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5FA6" w:rsidRPr="00DE5FA6" w:rsidRDefault="00DE5FA6" w:rsidP="00DE5FA6">
      <w:pPr>
        <w:jc w:val="center"/>
        <w:rPr>
          <w:rFonts w:hint="eastAsia"/>
          <w:b/>
          <w:bCs/>
          <w:sz w:val="22"/>
          <w:szCs w:val="24"/>
        </w:rPr>
      </w:pPr>
      <w:r w:rsidRPr="00DE5FA6">
        <w:rPr>
          <w:rFonts w:hint="eastAsia"/>
          <w:b/>
          <w:bCs/>
          <w:sz w:val="22"/>
          <w:szCs w:val="24"/>
        </w:rPr>
        <w:t>最新の医療</w:t>
      </w:r>
      <w:r w:rsidRPr="00DE5FA6">
        <w:rPr>
          <w:rFonts w:hint="eastAsia"/>
          <w:b/>
          <w:bCs/>
          <w:sz w:val="22"/>
          <w:szCs w:val="24"/>
        </w:rPr>
        <w:t>ICT</w:t>
      </w:r>
      <w:r w:rsidRPr="00DE5FA6">
        <w:rPr>
          <w:rFonts w:hint="eastAsia"/>
          <w:b/>
          <w:bCs/>
          <w:sz w:val="22"/>
          <w:szCs w:val="24"/>
        </w:rPr>
        <w:t>、</w:t>
      </w:r>
      <w:r w:rsidR="007315D2">
        <w:rPr>
          <w:rFonts w:hint="eastAsia"/>
          <w:b/>
          <w:bCs/>
          <w:sz w:val="22"/>
          <w:szCs w:val="24"/>
        </w:rPr>
        <w:t>EH</w:t>
      </w:r>
      <w:r w:rsidRPr="00DE5FA6">
        <w:rPr>
          <w:b/>
          <w:bCs/>
          <w:sz w:val="22"/>
          <w:szCs w:val="24"/>
        </w:rPr>
        <w:t>R</w:t>
      </w:r>
      <w:r w:rsidRPr="00DE5FA6">
        <w:rPr>
          <w:rFonts w:hint="eastAsia"/>
          <w:b/>
          <w:bCs/>
          <w:sz w:val="22"/>
          <w:szCs w:val="24"/>
        </w:rPr>
        <w:t>に関する件</w:t>
      </w:r>
    </w:p>
    <w:p w:rsidR="00DE5FA6" w:rsidRDefault="00DE5FA6" w:rsidP="00DE5FA6"/>
    <w:p w:rsidR="00DE5FA6" w:rsidRDefault="00DE5FA6" w:rsidP="00DE5FA6">
      <w:pPr>
        <w:rPr>
          <w:rFonts w:hint="eastAsia"/>
        </w:rPr>
      </w:pPr>
      <w:r>
        <w:rPr>
          <w:rFonts w:hint="eastAsia"/>
        </w:rPr>
        <w:t>近年、医療分野における</w:t>
      </w:r>
      <w:r>
        <w:rPr>
          <w:rFonts w:hint="eastAsia"/>
        </w:rPr>
        <w:t>ICT</w:t>
      </w:r>
      <w:r>
        <w:rPr>
          <w:rFonts w:hint="eastAsia"/>
        </w:rPr>
        <w:t>（情報通信技術）の活用が進み、特に電子健康記録（</w:t>
      </w:r>
      <w:r>
        <w:rPr>
          <w:rFonts w:hint="eastAsia"/>
        </w:rPr>
        <w:t>EHR</w:t>
      </w:r>
      <w:r>
        <w:rPr>
          <w:rFonts w:hint="eastAsia"/>
        </w:rPr>
        <w:t>）の導入が注目されています。</w:t>
      </w:r>
      <w:r>
        <w:rPr>
          <w:rFonts w:hint="eastAsia"/>
        </w:rPr>
        <w:t>EHR</w:t>
      </w:r>
      <w:r>
        <w:rPr>
          <w:rFonts w:hint="eastAsia"/>
        </w:rPr>
        <w:t>は、患者の生涯にわたる医療情報をデジタル化し、医療機関間で共有する仕組みであり、医療の質向上や業務効率化に寄与します。</w:t>
      </w:r>
    </w:p>
    <w:p w:rsidR="00DE5FA6" w:rsidRDefault="00DE5FA6" w:rsidP="00DE5FA6">
      <w:pPr>
        <w:rPr>
          <w:rFonts w:hint="eastAsia"/>
        </w:rPr>
      </w:pPr>
    </w:p>
    <w:p w:rsidR="00DE5FA6" w:rsidRDefault="00DE5FA6" w:rsidP="00DE5FA6">
      <w:pPr>
        <w:rPr>
          <w:rFonts w:hint="eastAsia"/>
        </w:rPr>
      </w:pPr>
      <w:r>
        <w:rPr>
          <w:rFonts w:hint="eastAsia"/>
        </w:rPr>
        <w:t>日本政府は「医療</w:t>
      </w:r>
      <w:r>
        <w:rPr>
          <w:rFonts w:hint="eastAsia"/>
        </w:rPr>
        <w:t>DX</w:t>
      </w:r>
      <w:r>
        <w:rPr>
          <w:rFonts w:hint="eastAsia"/>
        </w:rPr>
        <w:t>令和ビジョン</w:t>
      </w:r>
      <w:r>
        <w:rPr>
          <w:rFonts w:hint="eastAsia"/>
        </w:rPr>
        <w:t>2030</w:t>
      </w:r>
      <w:r>
        <w:rPr>
          <w:rFonts w:hint="eastAsia"/>
        </w:rPr>
        <w:t>」を策定し、医療のデジタルトランスフォーメーション（</w:t>
      </w:r>
      <w:r>
        <w:rPr>
          <w:rFonts w:hint="eastAsia"/>
        </w:rPr>
        <w:t>DX</w:t>
      </w:r>
      <w:r>
        <w:rPr>
          <w:rFonts w:hint="eastAsia"/>
        </w:rPr>
        <w:t>）を推進しています。このビジョンの一環として、</w:t>
      </w:r>
      <w:r>
        <w:rPr>
          <w:rFonts w:hint="eastAsia"/>
        </w:rPr>
        <w:t>2024</w:t>
      </w:r>
      <w:r>
        <w:rPr>
          <w:rFonts w:hint="eastAsia"/>
        </w:rPr>
        <w:t>年度中に全国の医療機関で電子カルテ情報を共有するシステムの運用開始が予定されています。</w:t>
      </w:r>
      <w:r>
        <w:rPr>
          <w:rFonts w:hint="eastAsia"/>
        </w:rPr>
        <w:t xml:space="preserve"> </w:t>
      </w:r>
      <w:r>
        <w:rPr>
          <w:rFonts w:hint="eastAsia"/>
        </w:rPr>
        <w:t>このシステムにより、患者情報の一元管理が可能となり、医療機関間の連携強化や診療の効率化が期待されています。</w:t>
      </w:r>
    </w:p>
    <w:p w:rsidR="00DE5FA6" w:rsidRDefault="00DE5FA6" w:rsidP="00DE5FA6">
      <w:pPr>
        <w:rPr>
          <w:rFonts w:hint="eastAsia"/>
        </w:rPr>
      </w:pPr>
    </w:p>
    <w:p w:rsidR="00DE5FA6" w:rsidRDefault="00DE5FA6" w:rsidP="00DE5FA6">
      <w:pPr>
        <w:rPr>
          <w:rFonts w:hint="eastAsia"/>
        </w:rPr>
      </w:pPr>
      <w:r>
        <w:rPr>
          <w:rFonts w:hint="eastAsia"/>
        </w:rPr>
        <w:t>また、地域医療情報連携ネットワーク（地連</w:t>
      </w:r>
      <w:r>
        <w:rPr>
          <w:rFonts w:hint="eastAsia"/>
        </w:rPr>
        <w:t>NW</w:t>
      </w:r>
      <w:r>
        <w:rPr>
          <w:rFonts w:hint="eastAsia"/>
        </w:rPr>
        <w:t>）の整備も進められており、</w:t>
      </w:r>
      <w:r>
        <w:rPr>
          <w:rFonts w:hint="eastAsia"/>
        </w:rPr>
        <w:t>2023</w:t>
      </w:r>
      <w:r>
        <w:rPr>
          <w:rFonts w:hint="eastAsia"/>
        </w:rPr>
        <w:t>年度の調査では全国で</w:t>
      </w:r>
      <w:r>
        <w:rPr>
          <w:rFonts w:hint="eastAsia"/>
        </w:rPr>
        <w:t>279</w:t>
      </w:r>
      <w:r>
        <w:rPr>
          <w:rFonts w:hint="eastAsia"/>
        </w:rPr>
        <w:t>のネットワークが確認されています。</w:t>
      </w:r>
      <w:r>
        <w:rPr>
          <w:rFonts w:hint="eastAsia"/>
        </w:rPr>
        <w:t xml:space="preserve"> </w:t>
      </w:r>
      <w:r>
        <w:rPr>
          <w:rFonts w:hint="eastAsia"/>
        </w:rPr>
        <w:t>これらのネットワークは、医療機関や介護施設間での情報共有を促進し、地域医療の質向上に貢献しています。</w:t>
      </w:r>
    </w:p>
    <w:p w:rsidR="00DE5FA6" w:rsidRDefault="00DE5FA6" w:rsidP="00DE5FA6">
      <w:pPr>
        <w:rPr>
          <w:rFonts w:hint="eastAsia"/>
        </w:rPr>
      </w:pPr>
    </w:p>
    <w:p w:rsidR="00DE5FA6" w:rsidRDefault="00DE5FA6" w:rsidP="00DE5FA6">
      <w:pPr>
        <w:rPr>
          <w:rFonts w:hint="eastAsia"/>
        </w:rPr>
      </w:pPr>
      <w:r>
        <w:rPr>
          <w:rFonts w:hint="eastAsia"/>
        </w:rPr>
        <w:t>さらに、医療情報システムの安全管理に関するガイドラインも整備されており、個人情報保護やシステム運用管理の適切な対応が求められています。</w:t>
      </w:r>
      <w:r>
        <w:rPr>
          <w:rFonts w:hint="eastAsia"/>
        </w:rPr>
        <w:t xml:space="preserve"> </w:t>
      </w:r>
      <w:r>
        <w:rPr>
          <w:rFonts w:hint="eastAsia"/>
        </w:rPr>
        <w:t>これにより、医療情報の安全な取り扱いと信頼性の確保が図られています。</w:t>
      </w:r>
    </w:p>
    <w:p w:rsidR="00DE5FA6" w:rsidRDefault="00DE5FA6" w:rsidP="00DE5FA6">
      <w:pPr>
        <w:rPr>
          <w:rFonts w:hint="eastAsia"/>
        </w:rPr>
      </w:pPr>
    </w:p>
    <w:p w:rsidR="00DE5FA6" w:rsidRDefault="00DE5FA6" w:rsidP="00DE5FA6">
      <w:pPr>
        <w:rPr>
          <w:rFonts w:hint="eastAsia"/>
        </w:rPr>
      </w:pPr>
      <w:r>
        <w:rPr>
          <w:rFonts w:hint="eastAsia"/>
        </w:rPr>
        <w:t>ICT</w:t>
      </w:r>
      <w:r>
        <w:rPr>
          <w:rFonts w:hint="eastAsia"/>
        </w:rPr>
        <w:t>の活用は、患者データの一元管理や医療コストの削減など、多くのメリットをもたらします。</w:t>
      </w:r>
      <w:r>
        <w:rPr>
          <w:rFonts w:hint="eastAsia"/>
        </w:rPr>
        <w:t xml:space="preserve"> </w:t>
      </w:r>
      <w:r>
        <w:rPr>
          <w:rFonts w:hint="eastAsia"/>
        </w:rPr>
        <w:t>今後も、医療分野における</w:t>
      </w:r>
      <w:r>
        <w:rPr>
          <w:rFonts w:hint="eastAsia"/>
        </w:rPr>
        <w:t>ICT</w:t>
      </w:r>
      <w:r>
        <w:rPr>
          <w:rFonts w:hint="eastAsia"/>
        </w:rPr>
        <w:t>と</w:t>
      </w:r>
      <w:r>
        <w:rPr>
          <w:rFonts w:hint="eastAsia"/>
        </w:rPr>
        <w:t>EHR</w:t>
      </w:r>
      <w:r>
        <w:rPr>
          <w:rFonts w:hint="eastAsia"/>
        </w:rPr>
        <w:t>の導入・活用がさらに進展し、医療サービスの質と効率の向上が期待されます。</w:t>
      </w:r>
    </w:p>
    <w:p w:rsidR="007679CD" w:rsidRPr="00DE5FA6" w:rsidRDefault="007679CD">
      <w:pPr>
        <w:rPr>
          <w:rFonts w:hint="eastAsia"/>
        </w:rPr>
      </w:pPr>
    </w:p>
    <w:sectPr w:rsidR="007679CD" w:rsidRPr="00DE5FA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A6"/>
    <w:rsid w:val="007315D2"/>
    <w:rsid w:val="007679CD"/>
    <w:rsid w:val="00DE5FA6"/>
    <w:rsid w:val="00FB7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870268"/>
  <w15:chartTrackingRefBased/>
  <w15:docId w15:val="{7F3AFCC2-1C4E-455F-8D49-29511CB1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E5FA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E5FA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E5FA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E5FA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E5FA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E5FA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E5FA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E5FA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E5FA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5FA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E5FA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E5FA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E5FA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E5FA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E5FA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E5FA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E5FA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E5FA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E5FA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E5F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FA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E5F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FA6"/>
    <w:pPr>
      <w:spacing w:before="160" w:after="160"/>
      <w:jc w:val="center"/>
    </w:pPr>
    <w:rPr>
      <w:i/>
      <w:iCs/>
      <w:color w:val="404040" w:themeColor="text1" w:themeTint="BF"/>
    </w:rPr>
  </w:style>
  <w:style w:type="character" w:customStyle="1" w:styleId="a8">
    <w:name w:val="引用文 (文字)"/>
    <w:basedOn w:val="a0"/>
    <w:link w:val="a7"/>
    <w:uiPriority w:val="29"/>
    <w:rsid w:val="00DE5FA6"/>
    <w:rPr>
      <w:i/>
      <w:iCs/>
      <w:color w:val="404040" w:themeColor="text1" w:themeTint="BF"/>
    </w:rPr>
  </w:style>
  <w:style w:type="paragraph" w:styleId="a9">
    <w:name w:val="List Paragraph"/>
    <w:basedOn w:val="a"/>
    <w:uiPriority w:val="34"/>
    <w:qFormat/>
    <w:rsid w:val="00DE5FA6"/>
    <w:pPr>
      <w:ind w:left="720"/>
      <w:contextualSpacing/>
    </w:pPr>
  </w:style>
  <w:style w:type="character" w:styleId="21">
    <w:name w:val="Intense Emphasis"/>
    <w:basedOn w:val="a0"/>
    <w:uiPriority w:val="21"/>
    <w:qFormat/>
    <w:rsid w:val="00DE5FA6"/>
    <w:rPr>
      <w:i/>
      <w:iCs/>
      <w:color w:val="365F91" w:themeColor="accent1" w:themeShade="BF"/>
    </w:rPr>
  </w:style>
  <w:style w:type="paragraph" w:styleId="22">
    <w:name w:val="Intense Quote"/>
    <w:basedOn w:val="a"/>
    <w:next w:val="a"/>
    <w:link w:val="23"/>
    <w:uiPriority w:val="30"/>
    <w:qFormat/>
    <w:rsid w:val="00DE5FA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DE5FA6"/>
    <w:rPr>
      <w:i/>
      <w:iCs/>
      <w:color w:val="365F91" w:themeColor="accent1" w:themeShade="BF"/>
    </w:rPr>
  </w:style>
  <w:style w:type="character" w:styleId="24">
    <w:name w:val="Intense Reference"/>
    <w:basedOn w:val="a0"/>
    <w:uiPriority w:val="32"/>
    <w:qFormat/>
    <w:rsid w:val="00DE5FA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昌明 村田</dc:creator>
  <cp:keywords/>
  <dc:description/>
  <cp:lastModifiedBy>昌明 村田</cp:lastModifiedBy>
  <cp:revision>2</cp:revision>
  <dcterms:created xsi:type="dcterms:W3CDTF">2025-02-25T08:49:00Z</dcterms:created>
  <dcterms:modified xsi:type="dcterms:W3CDTF">2025-02-25T08:52:00Z</dcterms:modified>
</cp:coreProperties>
</file>