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87AC" w14:textId="77777777" w:rsidR="006044A3" w:rsidRPr="00EE6351" w:rsidRDefault="006044A3" w:rsidP="006044A3">
      <w:pPr>
        <w:spacing w:after="0" w:line="259" w:lineRule="auto"/>
        <w:ind w:left="0" w:right="4" w:firstLine="0"/>
        <w:jc w:val="center"/>
        <w:rPr>
          <w:lang w:val="it-IT"/>
        </w:rPr>
      </w:pPr>
      <w:r w:rsidRPr="00EE6351">
        <w:rPr>
          <w:b/>
          <w:sz w:val="24"/>
          <w:lang w:val="it-IT"/>
        </w:rPr>
        <w:t xml:space="preserve">Dott. Gabriele Zanotti </w:t>
      </w:r>
    </w:p>
    <w:p w14:paraId="0EE8DB81" w14:textId="77777777" w:rsidR="006044A3" w:rsidRPr="00EE6351" w:rsidRDefault="006044A3" w:rsidP="006044A3">
      <w:pPr>
        <w:spacing w:after="0" w:line="259" w:lineRule="auto"/>
        <w:ind w:left="0" w:firstLine="0"/>
        <w:jc w:val="left"/>
        <w:rPr>
          <w:lang w:val="it-IT"/>
        </w:rPr>
      </w:pPr>
      <w:r w:rsidRPr="00EE6351">
        <w:rPr>
          <w:lang w:val="it-IT"/>
        </w:rPr>
        <w:t xml:space="preserve"> </w:t>
      </w:r>
    </w:p>
    <w:p w14:paraId="1639ADD2" w14:textId="77777777" w:rsidR="006044A3" w:rsidRPr="00EE6351" w:rsidRDefault="006044A3" w:rsidP="006044A3">
      <w:pPr>
        <w:spacing w:after="28" w:line="259" w:lineRule="auto"/>
        <w:ind w:left="0" w:firstLine="0"/>
        <w:jc w:val="left"/>
        <w:rPr>
          <w:lang w:val="it-IT"/>
        </w:rPr>
      </w:pPr>
      <w:r w:rsidRPr="00EE6351">
        <w:rPr>
          <w:lang w:val="it-IT"/>
        </w:rPr>
        <w:t xml:space="preserve"> </w:t>
      </w:r>
      <w:r w:rsidRPr="00EE6351">
        <w:rPr>
          <w:lang w:val="it-IT"/>
        </w:rPr>
        <w:tab/>
        <w:t xml:space="preserve"> </w:t>
      </w:r>
    </w:p>
    <w:p w14:paraId="3DCE0F7B" w14:textId="77777777" w:rsidR="006044A3" w:rsidRPr="00EE6351" w:rsidRDefault="006044A3" w:rsidP="006044A3">
      <w:pPr>
        <w:tabs>
          <w:tab w:val="center" w:pos="4848"/>
        </w:tabs>
        <w:spacing w:after="0" w:line="259" w:lineRule="auto"/>
        <w:ind w:left="0" w:firstLine="0"/>
        <w:jc w:val="left"/>
        <w:rPr>
          <w:lang w:val="it-IT"/>
        </w:rPr>
      </w:pPr>
      <w:r w:rsidRPr="00EE6351">
        <w:rPr>
          <w:lang w:val="it-IT"/>
        </w:rPr>
        <w:t xml:space="preserve"> </w:t>
      </w:r>
      <w:r w:rsidRPr="00EE6351">
        <w:rPr>
          <w:lang w:val="it-IT"/>
        </w:rPr>
        <w:tab/>
      </w:r>
      <w:r>
        <w:rPr>
          <w:noProof/>
        </w:rPr>
        <w:drawing>
          <wp:inline distT="0" distB="0" distL="0" distR="0" wp14:anchorId="63418BA9" wp14:editId="6497BA3E">
            <wp:extent cx="5038345" cy="45720"/>
            <wp:effectExtent l="0" t="0" r="0" b="0"/>
            <wp:docPr id="11557" name="Picture 11557"/>
            <wp:cNvGraphicFramePr/>
            <a:graphic xmlns:a="http://schemas.openxmlformats.org/drawingml/2006/main">
              <a:graphicData uri="http://schemas.openxmlformats.org/drawingml/2006/picture">
                <pic:pic xmlns:pic="http://schemas.openxmlformats.org/drawingml/2006/picture">
                  <pic:nvPicPr>
                    <pic:cNvPr id="11557" name="Picture 11557"/>
                    <pic:cNvPicPr/>
                  </pic:nvPicPr>
                  <pic:blipFill>
                    <a:blip r:embed="rId5"/>
                    <a:stretch>
                      <a:fillRect/>
                    </a:stretch>
                  </pic:blipFill>
                  <pic:spPr>
                    <a:xfrm>
                      <a:off x="0" y="0"/>
                      <a:ext cx="5038345" cy="45720"/>
                    </a:xfrm>
                    <a:prstGeom prst="rect">
                      <a:avLst/>
                    </a:prstGeom>
                  </pic:spPr>
                </pic:pic>
              </a:graphicData>
            </a:graphic>
          </wp:inline>
        </w:drawing>
      </w:r>
      <w:r w:rsidRPr="00EE6351">
        <w:rPr>
          <w:lang w:val="it-IT"/>
        </w:rPr>
        <w:t xml:space="preserve"> </w:t>
      </w:r>
    </w:p>
    <w:p w14:paraId="2534B262" w14:textId="77777777" w:rsidR="006044A3" w:rsidRPr="00EE6351" w:rsidRDefault="006044A3" w:rsidP="006044A3">
      <w:pPr>
        <w:spacing w:after="17" w:line="259" w:lineRule="auto"/>
        <w:ind w:left="0" w:firstLine="0"/>
        <w:jc w:val="left"/>
        <w:rPr>
          <w:lang w:val="it-IT"/>
        </w:rPr>
      </w:pPr>
      <w:r w:rsidRPr="00EE6351">
        <w:rPr>
          <w:lang w:val="it-IT"/>
        </w:rPr>
        <w:t xml:space="preserve"> </w:t>
      </w:r>
    </w:p>
    <w:p w14:paraId="71AC2520"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7419406C"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07C95C8F" w14:textId="77777777" w:rsidR="006044A3" w:rsidRPr="00EE6351" w:rsidRDefault="006044A3" w:rsidP="006044A3">
      <w:pPr>
        <w:spacing w:after="4" w:line="250" w:lineRule="auto"/>
        <w:ind w:left="20"/>
        <w:jc w:val="left"/>
        <w:rPr>
          <w:lang w:val="it-IT"/>
        </w:rPr>
      </w:pPr>
      <w:r w:rsidRPr="00EE6351">
        <w:rPr>
          <w:b/>
          <w:lang w:val="it-IT"/>
        </w:rPr>
        <w:t xml:space="preserve">Informativa / Allegato </w:t>
      </w:r>
    </w:p>
    <w:p w14:paraId="52F08E06" w14:textId="77777777" w:rsidR="006044A3" w:rsidRPr="00EE6351" w:rsidRDefault="006044A3" w:rsidP="006044A3">
      <w:pPr>
        <w:spacing w:after="0" w:line="259" w:lineRule="auto"/>
        <w:ind w:left="0" w:firstLine="0"/>
        <w:jc w:val="left"/>
        <w:rPr>
          <w:lang w:val="it-IT"/>
        </w:rPr>
      </w:pPr>
      <w:r w:rsidRPr="00EE6351">
        <w:rPr>
          <w:b/>
          <w:lang w:val="it-IT"/>
        </w:rPr>
        <w:t xml:space="preserve"> </w:t>
      </w:r>
    </w:p>
    <w:p w14:paraId="71855F3B" w14:textId="77777777" w:rsidR="006044A3" w:rsidRPr="00EE6351" w:rsidRDefault="006044A3" w:rsidP="006044A3">
      <w:pPr>
        <w:spacing w:after="4" w:line="250" w:lineRule="auto"/>
        <w:ind w:left="20" w:right="3187"/>
        <w:jc w:val="left"/>
        <w:rPr>
          <w:lang w:val="it-IT"/>
        </w:rPr>
      </w:pPr>
      <w:r w:rsidRPr="00EE6351">
        <w:rPr>
          <w:b/>
          <w:lang w:val="it-IT"/>
        </w:rPr>
        <w:t xml:space="preserve">Documento integrativo al modulo di consenso informato. Intervento chirurgico proposto: </w:t>
      </w:r>
    </w:p>
    <w:p w14:paraId="24A35F95" w14:textId="77777777" w:rsidR="006044A3" w:rsidRPr="00EE6351" w:rsidRDefault="006044A3" w:rsidP="006044A3">
      <w:pPr>
        <w:spacing w:after="16" w:line="259" w:lineRule="auto"/>
        <w:ind w:left="0" w:firstLine="0"/>
        <w:jc w:val="left"/>
        <w:rPr>
          <w:lang w:val="it-IT"/>
        </w:rPr>
      </w:pPr>
      <w:r w:rsidRPr="00EE6351">
        <w:rPr>
          <w:b/>
          <w:lang w:val="it-IT"/>
        </w:rPr>
        <w:t xml:space="preserve"> </w:t>
      </w:r>
    </w:p>
    <w:p w14:paraId="2A96A86E" w14:textId="18A6E296" w:rsidR="006044A3" w:rsidRPr="00EE6351" w:rsidRDefault="00213972" w:rsidP="006044A3">
      <w:pPr>
        <w:spacing w:after="0" w:line="259" w:lineRule="auto"/>
        <w:ind w:left="3" w:firstLine="0"/>
        <w:jc w:val="center"/>
        <w:rPr>
          <w:lang w:val="it-IT"/>
        </w:rPr>
      </w:pPr>
      <w:r>
        <w:rPr>
          <w:b/>
          <w:lang w:val="it-IT"/>
        </w:rPr>
        <w:t>RICOSTRUZIONE ARTROSCOPICA DEL LEGAMENTO CROCIATO ANTERIORE</w:t>
      </w:r>
    </w:p>
    <w:p w14:paraId="70C83A82" w14:textId="77777777" w:rsidR="006044A3" w:rsidRPr="00EE6351" w:rsidRDefault="006044A3" w:rsidP="006044A3">
      <w:pPr>
        <w:spacing w:after="0" w:line="259" w:lineRule="auto"/>
        <w:ind w:left="58" w:firstLine="0"/>
        <w:jc w:val="center"/>
        <w:rPr>
          <w:lang w:val="it-IT"/>
        </w:rPr>
      </w:pPr>
      <w:r w:rsidRPr="00EE6351">
        <w:rPr>
          <w:lang w:val="it-IT"/>
        </w:rPr>
        <w:t xml:space="preserve"> </w:t>
      </w:r>
    </w:p>
    <w:tbl>
      <w:tblPr>
        <w:tblStyle w:val="TableGrid"/>
        <w:tblW w:w="7453" w:type="dxa"/>
        <w:tblInd w:w="1096" w:type="dxa"/>
        <w:tblCellMar>
          <w:top w:w="15" w:type="dxa"/>
          <w:left w:w="5" w:type="dxa"/>
          <w:right w:w="4" w:type="dxa"/>
        </w:tblCellMar>
        <w:tblLook w:val="04A0" w:firstRow="1" w:lastRow="0" w:firstColumn="1" w:lastColumn="0" w:noHBand="0" w:noVBand="1"/>
      </w:tblPr>
      <w:tblGrid>
        <w:gridCol w:w="1131"/>
        <w:gridCol w:w="5192"/>
        <w:gridCol w:w="1130"/>
      </w:tblGrid>
      <w:tr w:rsidR="006044A3" w:rsidRPr="005277C5" w14:paraId="69CCB967" w14:textId="77777777" w:rsidTr="00420825">
        <w:trPr>
          <w:trHeight w:val="246"/>
        </w:trPr>
        <w:tc>
          <w:tcPr>
            <w:tcW w:w="7453" w:type="dxa"/>
            <w:gridSpan w:val="3"/>
            <w:tcBorders>
              <w:top w:val="single" w:sz="4" w:space="0" w:color="000000"/>
              <w:left w:val="single" w:sz="4" w:space="0" w:color="000000"/>
              <w:bottom w:val="single" w:sz="8" w:space="0" w:color="000000"/>
              <w:right w:val="single" w:sz="4" w:space="0" w:color="000000"/>
            </w:tcBorders>
          </w:tcPr>
          <w:p w14:paraId="4C79700E" w14:textId="77777777" w:rsidR="006044A3" w:rsidRPr="00EE6351" w:rsidRDefault="006044A3" w:rsidP="00420825">
            <w:pPr>
              <w:spacing w:after="0" w:line="259" w:lineRule="auto"/>
              <w:ind w:left="0" w:firstLine="0"/>
              <w:rPr>
                <w:lang w:val="it-IT"/>
              </w:rPr>
            </w:pPr>
            <w:r w:rsidRPr="00EE6351">
              <w:rPr>
                <w:lang w:val="it-IT"/>
              </w:rPr>
              <w:t>Il presente modulo è da ritenersi a tutti gli effetti parte integrante della cartella clinica</w:t>
            </w:r>
          </w:p>
        </w:tc>
      </w:tr>
      <w:tr w:rsidR="006044A3" w:rsidRPr="005277C5" w14:paraId="2691EFC2" w14:textId="77777777" w:rsidTr="00420825">
        <w:trPr>
          <w:trHeight w:val="245"/>
        </w:trPr>
        <w:tc>
          <w:tcPr>
            <w:tcW w:w="1131" w:type="dxa"/>
            <w:tcBorders>
              <w:top w:val="single" w:sz="8" w:space="0" w:color="000000"/>
              <w:left w:val="nil"/>
              <w:bottom w:val="nil"/>
              <w:right w:val="single" w:sz="4" w:space="0" w:color="000000"/>
            </w:tcBorders>
          </w:tcPr>
          <w:p w14:paraId="6DF188F8" w14:textId="77777777" w:rsidR="006044A3" w:rsidRPr="00EE6351" w:rsidRDefault="006044A3" w:rsidP="00420825">
            <w:pPr>
              <w:spacing w:after="160" w:line="259" w:lineRule="auto"/>
              <w:ind w:left="0" w:firstLine="0"/>
              <w:jc w:val="left"/>
              <w:rPr>
                <w:lang w:val="it-IT"/>
              </w:rPr>
            </w:pPr>
          </w:p>
        </w:tc>
        <w:tc>
          <w:tcPr>
            <w:tcW w:w="5192" w:type="dxa"/>
            <w:tcBorders>
              <w:top w:val="single" w:sz="8" w:space="0" w:color="000000"/>
              <w:left w:val="single" w:sz="4" w:space="0" w:color="000000"/>
              <w:bottom w:val="single" w:sz="4" w:space="0" w:color="000000"/>
              <w:right w:val="single" w:sz="4" w:space="0" w:color="000000"/>
            </w:tcBorders>
          </w:tcPr>
          <w:p w14:paraId="66208927" w14:textId="77777777" w:rsidR="006044A3" w:rsidRPr="00EE6351" w:rsidRDefault="006044A3" w:rsidP="00420825">
            <w:pPr>
              <w:spacing w:after="0" w:line="259" w:lineRule="auto"/>
              <w:ind w:left="0" w:firstLine="0"/>
              <w:rPr>
                <w:lang w:val="it-IT"/>
              </w:rPr>
            </w:pPr>
            <w:r w:rsidRPr="00EE6351">
              <w:rPr>
                <w:lang w:val="it-IT"/>
              </w:rPr>
              <w:t>nell’ambito di evidenza per un corretto consenso informato</w:t>
            </w:r>
          </w:p>
        </w:tc>
        <w:tc>
          <w:tcPr>
            <w:tcW w:w="1130" w:type="dxa"/>
            <w:tcBorders>
              <w:top w:val="single" w:sz="8" w:space="0" w:color="000000"/>
              <w:left w:val="single" w:sz="4" w:space="0" w:color="000000"/>
              <w:bottom w:val="nil"/>
              <w:right w:val="nil"/>
            </w:tcBorders>
          </w:tcPr>
          <w:p w14:paraId="093A8F23" w14:textId="77777777" w:rsidR="006044A3" w:rsidRPr="00EE6351" w:rsidRDefault="006044A3" w:rsidP="00420825">
            <w:pPr>
              <w:spacing w:after="0" w:line="259" w:lineRule="auto"/>
              <w:ind w:left="0" w:firstLine="0"/>
              <w:jc w:val="left"/>
              <w:rPr>
                <w:lang w:val="it-IT"/>
              </w:rPr>
            </w:pPr>
            <w:r w:rsidRPr="00EE6351">
              <w:rPr>
                <w:lang w:val="it-IT"/>
              </w:rPr>
              <w:t xml:space="preserve"> </w:t>
            </w:r>
          </w:p>
        </w:tc>
      </w:tr>
    </w:tbl>
    <w:p w14:paraId="47A7A83D" w14:textId="77777777" w:rsidR="006044A3" w:rsidRPr="00EE6351" w:rsidRDefault="006044A3" w:rsidP="006044A3">
      <w:pPr>
        <w:spacing w:after="0" w:line="259" w:lineRule="auto"/>
        <w:ind w:left="768" w:firstLine="0"/>
        <w:jc w:val="center"/>
        <w:rPr>
          <w:lang w:val="it-IT"/>
        </w:rPr>
      </w:pPr>
      <w:r w:rsidRPr="00EE6351">
        <w:rPr>
          <w:b/>
          <w:lang w:val="it-IT"/>
        </w:rPr>
        <w:t xml:space="preserve"> </w:t>
      </w:r>
    </w:p>
    <w:p w14:paraId="05EDFFEF" w14:textId="77777777" w:rsidR="006044A3" w:rsidRPr="00695DAF" w:rsidRDefault="006044A3" w:rsidP="006044A3">
      <w:pPr>
        <w:spacing w:after="3" w:line="249" w:lineRule="auto"/>
        <w:ind w:left="-5"/>
        <w:jc w:val="left"/>
        <w:rPr>
          <w:sz w:val="22"/>
          <w:szCs w:val="22"/>
          <w:lang w:val="it-IT"/>
        </w:rPr>
      </w:pPr>
      <w:r w:rsidRPr="00695DAF">
        <w:rPr>
          <w:sz w:val="22"/>
          <w:szCs w:val="22"/>
          <w:lang w:val="it-IT"/>
        </w:rPr>
        <w:t xml:space="preserve">Con il presente documento Lei viene informato dal dott. Gabriele Zanotti sulle caratteristiche del trattamento chirurgico in oggetto e sulle metodiche con le quali viene effettuato, in modo tale da rendere consapevole e meditato il consenso all’intervento proposto, fornendo la possibilità ed il tempo adeguato </w:t>
      </w:r>
      <w:proofErr w:type="gramStart"/>
      <w:r w:rsidRPr="00695DAF">
        <w:rPr>
          <w:sz w:val="22"/>
          <w:szCs w:val="22"/>
          <w:lang w:val="it-IT"/>
        </w:rPr>
        <w:t>per</w:t>
      </w:r>
      <w:proofErr w:type="gramEnd"/>
      <w:r w:rsidRPr="00695DAF">
        <w:rPr>
          <w:sz w:val="22"/>
          <w:szCs w:val="22"/>
          <w:lang w:val="it-IT"/>
        </w:rPr>
        <w:t xml:space="preserve"> discuterne il testo. </w:t>
      </w:r>
    </w:p>
    <w:p w14:paraId="4F5DF92D" w14:textId="5DE376E3" w:rsidR="006044A3" w:rsidRPr="00695DAF" w:rsidRDefault="006044A3" w:rsidP="00EA749A">
      <w:pPr>
        <w:spacing w:after="0" w:line="259" w:lineRule="auto"/>
        <w:ind w:left="0" w:firstLine="0"/>
        <w:jc w:val="left"/>
        <w:rPr>
          <w:sz w:val="22"/>
          <w:szCs w:val="22"/>
          <w:lang w:val="it-IT"/>
        </w:rPr>
      </w:pPr>
      <w:r w:rsidRPr="00695DAF">
        <w:rPr>
          <w:sz w:val="22"/>
          <w:szCs w:val="22"/>
          <w:lang w:val="it-IT"/>
        </w:rPr>
        <w:t xml:space="preserve"> </w:t>
      </w:r>
      <w:r w:rsidRPr="00695DAF">
        <w:rPr>
          <w:b/>
          <w:sz w:val="22"/>
          <w:szCs w:val="22"/>
          <w:lang w:val="it-IT"/>
        </w:rPr>
        <w:t>Il documento risulta accessibile e stampabile direttamente anche dalla pagina principale del sito web</w:t>
      </w:r>
      <w:r w:rsidR="00EA749A" w:rsidRPr="00695DAF">
        <w:rPr>
          <w:b/>
          <w:sz w:val="22"/>
          <w:szCs w:val="22"/>
          <w:lang w:val="it-IT"/>
        </w:rPr>
        <w:t>:</w:t>
      </w:r>
      <w:r w:rsidRPr="00695DAF">
        <w:rPr>
          <w:b/>
          <w:sz w:val="22"/>
          <w:szCs w:val="22"/>
          <w:lang w:val="it-IT"/>
        </w:rPr>
        <w:t xml:space="preserve"> </w:t>
      </w:r>
    </w:p>
    <w:p w14:paraId="632D0FCF" w14:textId="77777777" w:rsidR="006044A3" w:rsidRPr="00695DAF" w:rsidRDefault="006044A3" w:rsidP="006044A3">
      <w:pPr>
        <w:spacing w:after="0" w:line="259" w:lineRule="auto"/>
        <w:ind w:left="1" w:firstLine="0"/>
        <w:jc w:val="center"/>
        <w:rPr>
          <w:sz w:val="22"/>
          <w:szCs w:val="22"/>
          <w:lang w:val="it-IT"/>
        </w:rPr>
      </w:pPr>
      <w:r w:rsidRPr="00695DAF">
        <w:rPr>
          <w:sz w:val="22"/>
          <w:szCs w:val="22"/>
        </w:rPr>
        <w:fldChar w:fldCharType="begin"/>
      </w:r>
      <w:r w:rsidRPr="00695DAF">
        <w:rPr>
          <w:sz w:val="22"/>
          <w:szCs w:val="22"/>
          <w:lang w:val="it-IT"/>
        </w:rPr>
        <w:instrText xml:space="preserve"> HYPERLINK "http://www.gabriele-zanotti.it/" \h </w:instrText>
      </w:r>
      <w:r w:rsidRPr="00695DAF">
        <w:rPr>
          <w:sz w:val="22"/>
          <w:szCs w:val="22"/>
        </w:rPr>
        <w:fldChar w:fldCharType="separate"/>
      </w:r>
      <w:r w:rsidRPr="00695DAF">
        <w:rPr>
          <w:b/>
          <w:color w:val="0000FF"/>
          <w:sz w:val="22"/>
          <w:szCs w:val="22"/>
          <w:u w:val="single" w:color="0000FF"/>
          <w:lang w:val="it-IT"/>
        </w:rPr>
        <w:t>www.gabriele</w:t>
      </w:r>
      <w:r w:rsidRPr="00695DAF">
        <w:rPr>
          <w:b/>
          <w:color w:val="0000FF"/>
          <w:sz w:val="22"/>
          <w:szCs w:val="22"/>
          <w:u w:val="single" w:color="0000FF"/>
          <w:lang w:val="it-IT"/>
        </w:rPr>
        <w:fldChar w:fldCharType="end"/>
      </w:r>
      <w:r w:rsidRPr="00695DAF">
        <w:rPr>
          <w:sz w:val="22"/>
          <w:szCs w:val="22"/>
        </w:rPr>
        <w:fldChar w:fldCharType="begin"/>
      </w:r>
      <w:r w:rsidRPr="00695DAF">
        <w:rPr>
          <w:sz w:val="22"/>
          <w:szCs w:val="22"/>
          <w:lang w:val="it-IT"/>
        </w:rPr>
        <w:instrText xml:space="preserve"> HYPERLINK "http://www.gabriele-zanotti.it/" \h </w:instrText>
      </w:r>
      <w:r w:rsidRPr="00695DAF">
        <w:rPr>
          <w:sz w:val="22"/>
          <w:szCs w:val="22"/>
        </w:rPr>
        <w:fldChar w:fldCharType="separate"/>
      </w:r>
      <w:r w:rsidRPr="00695DAF">
        <w:rPr>
          <w:b/>
          <w:color w:val="0000FF"/>
          <w:sz w:val="22"/>
          <w:szCs w:val="22"/>
          <w:u w:val="single" w:color="0000FF"/>
          <w:lang w:val="it-IT"/>
        </w:rPr>
        <w:t>-</w:t>
      </w:r>
      <w:r w:rsidRPr="00695DAF">
        <w:rPr>
          <w:b/>
          <w:color w:val="0000FF"/>
          <w:sz w:val="22"/>
          <w:szCs w:val="22"/>
          <w:u w:val="single" w:color="0000FF"/>
          <w:lang w:val="it-IT"/>
        </w:rPr>
        <w:fldChar w:fldCharType="end"/>
      </w:r>
      <w:hyperlink r:id="rId6">
        <w:r w:rsidRPr="00695DAF">
          <w:rPr>
            <w:b/>
            <w:color w:val="0000FF"/>
            <w:sz w:val="22"/>
            <w:szCs w:val="22"/>
            <w:u w:val="single" w:color="0000FF"/>
            <w:lang w:val="it-IT"/>
          </w:rPr>
          <w:t>zanotti.it</w:t>
        </w:r>
      </w:hyperlink>
      <w:hyperlink r:id="rId7">
        <w:r w:rsidRPr="00695DAF">
          <w:rPr>
            <w:b/>
            <w:sz w:val="22"/>
            <w:szCs w:val="22"/>
            <w:lang w:val="it-IT"/>
          </w:rPr>
          <w:t xml:space="preserve"> </w:t>
        </w:r>
      </w:hyperlink>
    </w:p>
    <w:p w14:paraId="5160D1BC" w14:textId="0D809328" w:rsidR="006044A3" w:rsidRPr="00695DAF" w:rsidRDefault="006044A3" w:rsidP="00EA749A">
      <w:pPr>
        <w:spacing w:after="0" w:line="259" w:lineRule="auto"/>
        <w:ind w:left="60" w:firstLine="0"/>
        <w:jc w:val="center"/>
        <w:rPr>
          <w:sz w:val="22"/>
          <w:szCs w:val="22"/>
          <w:lang w:val="it-IT"/>
        </w:rPr>
      </w:pPr>
      <w:r w:rsidRPr="00695DAF">
        <w:rPr>
          <w:b/>
          <w:sz w:val="22"/>
          <w:szCs w:val="22"/>
          <w:lang w:val="it-IT"/>
        </w:rPr>
        <w:t xml:space="preserve"> sezione: informative per consensi </w:t>
      </w:r>
    </w:p>
    <w:p w14:paraId="5E67D4CC" w14:textId="189A3003" w:rsidR="006044A3" w:rsidRPr="00695DAF" w:rsidRDefault="006044A3" w:rsidP="00EA749A">
      <w:pPr>
        <w:spacing w:after="0" w:line="259" w:lineRule="auto"/>
        <w:ind w:left="60" w:firstLine="0"/>
        <w:jc w:val="center"/>
        <w:rPr>
          <w:sz w:val="22"/>
          <w:szCs w:val="22"/>
          <w:lang w:val="it-IT"/>
        </w:rPr>
      </w:pPr>
      <w:r w:rsidRPr="00695DAF">
        <w:rPr>
          <w:b/>
          <w:sz w:val="22"/>
          <w:szCs w:val="22"/>
          <w:lang w:val="it-IT"/>
        </w:rPr>
        <w:t xml:space="preserve">  </w:t>
      </w:r>
    </w:p>
    <w:p w14:paraId="505B902B" w14:textId="77777777" w:rsidR="006044A3" w:rsidRPr="00695DAF" w:rsidRDefault="006044A3" w:rsidP="006044A3">
      <w:pPr>
        <w:ind w:left="-5"/>
        <w:rPr>
          <w:sz w:val="22"/>
          <w:szCs w:val="22"/>
          <w:lang w:val="it-IT"/>
        </w:rPr>
      </w:pPr>
      <w:r w:rsidRPr="00695DAF">
        <w:rPr>
          <w:sz w:val="22"/>
          <w:szCs w:val="22"/>
          <w:lang w:val="it-IT"/>
        </w:rPr>
        <w:t xml:space="preserve">I moderni strumenti divulgativi informatici rappresentano in tal senso un aiuto fondamentale per la maggior parte dei pazienti e per i suoi famigliari. </w:t>
      </w:r>
    </w:p>
    <w:p w14:paraId="14A2753D" w14:textId="77777777" w:rsidR="002E380A" w:rsidRPr="00695DAF" w:rsidRDefault="002E380A" w:rsidP="00EA749A">
      <w:pPr>
        <w:spacing w:line="239" w:lineRule="auto"/>
        <w:ind w:left="0" w:right="80" w:firstLine="0"/>
        <w:rPr>
          <w:rFonts w:eastAsia="Arial Narrow"/>
          <w:sz w:val="22"/>
          <w:szCs w:val="22"/>
          <w:lang w:val="it-IT"/>
        </w:rPr>
      </w:pPr>
      <w:r w:rsidRPr="00695DAF">
        <w:rPr>
          <w:rFonts w:eastAsia="Arial Narrow"/>
          <w:sz w:val="22"/>
          <w:szCs w:val="22"/>
          <w:lang w:val="it-IT"/>
        </w:rPr>
        <w:t>Queste informazioni hanno lo scopo di aiutarla a comprendere come molti specialisti del settore intenderebbero procedere in ciascun caso specifico. Queste informazioni riflettono un approccio “generale” al trattamento, tuttavia non sostituiscono una valutazione attenta della sua situazione personale. Perciò, se riscontra differenze significative tra le risposte che seguono e l’opinione del suo medico, chieda spiegazioni al suo medico in merito alla sua decisione.</w:t>
      </w:r>
    </w:p>
    <w:p w14:paraId="716A34A6" w14:textId="77A3D511" w:rsidR="002E380A" w:rsidRPr="00695DAF" w:rsidRDefault="002E380A" w:rsidP="00EA749A">
      <w:pPr>
        <w:spacing w:line="20" w:lineRule="exact"/>
        <w:rPr>
          <w:rFonts w:eastAsia="Times New Roman"/>
          <w:sz w:val="22"/>
          <w:szCs w:val="22"/>
          <w:lang w:val="it-IT"/>
        </w:rPr>
      </w:pPr>
      <w:r w:rsidRPr="00695DAF">
        <w:rPr>
          <w:rFonts w:eastAsia="Arial Narrow"/>
          <w:noProof/>
          <w:sz w:val="22"/>
          <w:szCs w:val="22"/>
        </w:rPr>
        <mc:AlternateContent>
          <mc:Choice Requires="wps">
            <w:drawing>
              <wp:anchor distT="0" distB="0" distL="114300" distR="114300" simplePos="0" relativeHeight="251660288" behindDoc="1" locked="0" layoutInCell="1" allowOverlap="1" wp14:anchorId="2A56C0EA" wp14:editId="523C8AC0">
                <wp:simplePos x="0" y="0"/>
                <wp:positionH relativeFrom="column">
                  <wp:posOffset>6398260</wp:posOffset>
                </wp:positionH>
                <wp:positionV relativeFrom="paragraph">
                  <wp:posOffset>110490</wp:posOffset>
                </wp:positionV>
                <wp:extent cx="0" cy="19685"/>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7">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279B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8pt,8.7pt" to="503.8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" strokecolor="#d4d0c8" strokeweight=".08464mm">
                <o:lock v:ext="edit" shapetype="f"/>
              </v:line>
            </w:pict>
          </mc:Fallback>
        </mc:AlternateContent>
      </w:r>
      <w:r w:rsidRPr="00695DAF">
        <w:rPr>
          <w:rFonts w:eastAsia="Arial Narrow"/>
          <w:noProof/>
          <w:sz w:val="22"/>
          <w:szCs w:val="22"/>
        </w:rPr>
        <mc:AlternateContent>
          <mc:Choice Requires="wps">
            <w:drawing>
              <wp:anchor distT="0" distB="0" distL="114300" distR="114300" simplePos="0" relativeHeight="251662336" behindDoc="1" locked="0" layoutInCell="1" allowOverlap="1" wp14:anchorId="3B60DDDB" wp14:editId="1AE88326">
                <wp:simplePos x="0" y="0"/>
                <wp:positionH relativeFrom="column">
                  <wp:posOffset>53975</wp:posOffset>
                </wp:positionH>
                <wp:positionV relativeFrom="paragraph">
                  <wp:posOffset>110490</wp:posOffset>
                </wp:positionV>
                <wp:extent cx="0" cy="19685"/>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604C"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7pt" to="4.25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" strokecolor="gray" strokeweight=".24pt">
                <o:lock v:ext="edit" shapetype="f"/>
              </v:line>
            </w:pict>
          </mc:Fallback>
        </mc:AlternateContent>
      </w:r>
      <w:r w:rsidRPr="00695DAF">
        <w:rPr>
          <w:rFonts w:eastAsia="Arial Narrow"/>
          <w:noProof/>
          <w:sz w:val="22"/>
          <w:szCs w:val="22"/>
        </w:rPr>
        <mc:AlternateContent>
          <mc:Choice Requires="wps">
            <w:drawing>
              <wp:anchor distT="0" distB="0" distL="114300" distR="114300" simplePos="0" relativeHeight="251663360" behindDoc="1" locked="0" layoutInCell="1" allowOverlap="1" wp14:anchorId="490C2A8D" wp14:editId="72C945E7">
                <wp:simplePos x="0" y="0"/>
                <wp:positionH relativeFrom="column">
                  <wp:posOffset>52705</wp:posOffset>
                </wp:positionH>
                <wp:positionV relativeFrom="paragraph">
                  <wp:posOffset>128270</wp:posOffset>
                </wp:positionV>
                <wp:extent cx="6347460" cy="0"/>
                <wp:effectExtent l="0" t="0" r="254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7460" cy="0"/>
                        </a:xfrm>
                        <a:prstGeom prst="line">
                          <a:avLst/>
                        </a:prstGeom>
                        <a:noFill/>
                        <a:ln w="3048">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A934"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1pt" to="503.9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" strokecolor="#d4d0c8" strokeweight=".24pt">
                <o:lock v:ext="edit" shapetype="f"/>
              </v:line>
            </w:pict>
          </mc:Fallback>
        </mc:AlternateContent>
      </w:r>
    </w:p>
    <w:p w14:paraId="76210C87" w14:textId="77777777" w:rsidR="0042071B" w:rsidRPr="00695DAF" w:rsidRDefault="0042071B" w:rsidP="0042071B">
      <w:pPr>
        <w:spacing w:line="0" w:lineRule="atLeast"/>
        <w:ind w:right="-79"/>
        <w:jc w:val="center"/>
        <w:rPr>
          <w:rFonts w:eastAsia="Arial Narrow"/>
          <w:b/>
          <w:sz w:val="22"/>
          <w:szCs w:val="22"/>
          <w:lang w:val="it-IT"/>
        </w:rPr>
      </w:pPr>
      <w:r w:rsidRPr="00695DAF">
        <w:rPr>
          <w:rFonts w:eastAsia="Arial Narrow"/>
          <w:b/>
          <w:sz w:val="22"/>
          <w:szCs w:val="22"/>
          <w:lang w:val="it-IT"/>
        </w:rPr>
        <w:t>NOTIZIE INFORMATIVE SINTETICHE AL PAZIENTE SULLA PATOLOGIA</w:t>
      </w:r>
    </w:p>
    <w:p w14:paraId="6CEA809D" w14:textId="77777777" w:rsidR="0042071B" w:rsidRPr="00695DAF" w:rsidRDefault="0042071B" w:rsidP="0042071B">
      <w:pPr>
        <w:spacing w:line="20" w:lineRule="exact"/>
        <w:rPr>
          <w:rFonts w:eastAsia="Times New Roman"/>
          <w:sz w:val="22"/>
          <w:szCs w:val="22"/>
          <w:lang w:val="it-IT"/>
        </w:rPr>
      </w:pPr>
      <w:r w:rsidRPr="00695DAF">
        <w:rPr>
          <w:rFonts w:eastAsia="Arial Narrow"/>
          <w:b/>
          <w:noProof/>
          <w:sz w:val="22"/>
          <w:szCs w:val="22"/>
        </w:rPr>
        <w:drawing>
          <wp:anchor distT="0" distB="0" distL="114300" distR="114300" simplePos="0" relativeHeight="251665408" behindDoc="1" locked="0" layoutInCell="1" allowOverlap="1" wp14:anchorId="0E79171A" wp14:editId="5677F9EA">
            <wp:simplePos x="0" y="0"/>
            <wp:positionH relativeFrom="column">
              <wp:posOffset>5060950</wp:posOffset>
            </wp:positionH>
            <wp:positionV relativeFrom="paragraph">
              <wp:posOffset>42545</wp:posOffset>
            </wp:positionV>
            <wp:extent cx="912495" cy="1217930"/>
            <wp:effectExtent l="0" t="0" r="0" b="0"/>
            <wp:wrapNone/>
            <wp:docPr id="20"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1217930"/>
                    </a:xfrm>
                    <a:prstGeom prst="rect">
                      <a:avLst/>
                    </a:prstGeom>
                    <a:noFill/>
                  </pic:spPr>
                </pic:pic>
              </a:graphicData>
            </a:graphic>
            <wp14:sizeRelH relativeFrom="page">
              <wp14:pctWidth>0</wp14:pctWidth>
            </wp14:sizeRelH>
            <wp14:sizeRelV relativeFrom="page">
              <wp14:pctHeight>0</wp14:pctHeight>
            </wp14:sizeRelV>
          </wp:anchor>
        </w:drawing>
      </w:r>
      <w:r w:rsidRPr="00695DAF">
        <w:rPr>
          <w:rFonts w:eastAsia="Arial Narrow"/>
          <w:b/>
          <w:noProof/>
          <w:sz w:val="22"/>
          <w:szCs w:val="22"/>
        </w:rPr>
        <mc:AlternateContent>
          <mc:Choice Requires="wps">
            <w:drawing>
              <wp:anchor distT="0" distB="0" distL="114300" distR="114300" simplePos="0" relativeHeight="251666432" behindDoc="1" locked="0" layoutInCell="1" allowOverlap="1" wp14:anchorId="53BB6C0F" wp14:editId="582D646C">
                <wp:simplePos x="0" y="0"/>
                <wp:positionH relativeFrom="column">
                  <wp:posOffset>4373880</wp:posOffset>
                </wp:positionH>
                <wp:positionV relativeFrom="paragraph">
                  <wp:posOffset>43180</wp:posOffset>
                </wp:positionV>
                <wp:extent cx="0" cy="3014980"/>
                <wp:effectExtent l="12700" t="0" r="0" b="762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1498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C53D"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pt,3.4pt" to="344.4pt,2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" strokeweight="2.16pt">
                <o:lock v:ext="edit" shapetype="f"/>
              </v:line>
            </w:pict>
          </mc:Fallback>
        </mc:AlternateContent>
      </w:r>
    </w:p>
    <w:p w14:paraId="7B5504B0" w14:textId="77777777" w:rsidR="0042071B" w:rsidRPr="00695DAF" w:rsidRDefault="0042071B" w:rsidP="0042071B">
      <w:pPr>
        <w:spacing w:line="200" w:lineRule="exact"/>
        <w:rPr>
          <w:rFonts w:eastAsia="Times New Roman"/>
          <w:sz w:val="22"/>
          <w:szCs w:val="22"/>
          <w:lang w:val="it-IT"/>
        </w:rPr>
      </w:pPr>
    </w:p>
    <w:p w14:paraId="07A1C54F" w14:textId="77777777" w:rsidR="0042071B" w:rsidRPr="00695DAF" w:rsidRDefault="0042071B" w:rsidP="0042071B">
      <w:pPr>
        <w:spacing w:line="200" w:lineRule="exact"/>
        <w:rPr>
          <w:rFonts w:eastAsia="Times New Roman"/>
          <w:sz w:val="22"/>
          <w:szCs w:val="22"/>
          <w:lang w:val="it-IT"/>
        </w:rPr>
      </w:pPr>
    </w:p>
    <w:p w14:paraId="641B146E" w14:textId="77777777" w:rsidR="0042071B" w:rsidRPr="00695DAF" w:rsidRDefault="0042071B" w:rsidP="0042071B">
      <w:pPr>
        <w:spacing w:line="254" w:lineRule="exact"/>
        <w:rPr>
          <w:rFonts w:eastAsia="Times New Roman"/>
          <w:sz w:val="22"/>
          <w:szCs w:val="22"/>
          <w:lang w:val="it-IT"/>
        </w:rPr>
      </w:pPr>
    </w:p>
    <w:p w14:paraId="7DEBAAA8" w14:textId="77777777" w:rsidR="0042071B" w:rsidRPr="00695DAF" w:rsidRDefault="0042071B" w:rsidP="0042071B">
      <w:pPr>
        <w:spacing w:line="239" w:lineRule="auto"/>
        <w:ind w:left="80" w:right="3300"/>
        <w:rPr>
          <w:rFonts w:eastAsia="Arial Narrow"/>
          <w:sz w:val="22"/>
          <w:szCs w:val="22"/>
          <w:lang w:val="it-IT"/>
        </w:rPr>
      </w:pPr>
      <w:r w:rsidRPr="00695DAF">
        <w:rPr>
          <w:rFonts w:eastAsia="Arial Narrow"/>
          <w:sz w:val="22"/>
          <w:szCs w:val="22"/>
          <w:lang w:val="it-IT"/>
        </w:rPr>
        <w:t>L’articolazione del ginocchio è la più complessa dell’arto inferiore; la presenza dei legamenti garantisce, pur in presenza di ampia mobilità articolare, una buona stabilità. L’articolazione del ginocchio è costituita dalla porzione ossea formato dai piatti tibiali, dai condili femorali e dalla rotula; tra i piatti tibiali e i condili sono interposti i menischi che migliorano la congruità articolare e preservano l’usura della cartilagine. I legamenti crociati sono i principali responsabili della stabilità del ginocchio. Essi sono tesi tra il femore e la tibia e decorrono all'interno dell'articolazione. Prendono il nome di "crociati" perché si incrociano al centro dell'articolazione.</w:t>
      </w:r>
    </w:p>
    <w:p w14:paraId="54FEE20C" w14:textId="77777777" w:rsidR="0042071B" w:rsidRPr="00695DAF" w:rsidRDefault="0042071B" w:rsidP="0042071B">
      <w:pPr>
        <w:spacing w:line="20" w:lineRule="exact"/>
        <w:rPr>
          <w:rFonts w:eastAsia="Times New Roman"/>
          <w:sz w:val="22"/>
          <w:szCs w:val="22"/>
          <w:lang w:val="it-IT"/>
        </w:rPr>
      </w:pPr>
      <w:r w:rsidRPr="00695DAF">
        <w:rPr>
          <w:rFonts w:eastAsia="Arial Narrow"/>
          <w:noProof/>
          <w:sz w:val="22"/>
          <w:szCs w:val="22"/>
        </w:rPr>
        <w:drawing>
          <wp:anchor distT="0" distB="0" distL="114300" distR="114300" simplePos="0" relativeHeight="251667456" behindDoc="1" locked="0" layoutInCell="1" allowOverlap="1" wp14:anchorId="60726F6E" wp14:editId="2129B3E4">
            <wp:simplePos x="0" y="0"/>
            <wp:positionH relativeFrom="column">
              <wp:posOffset>4635500</wp:posOffset>
            </wp:positionH>
            <wp:positionV relativeFrom="paragraph">
              <wp:posOffset>-603885</wp:posOffset>
            </wp:positionV>
            <wp:extent cx="1807210" cy="1796415"/>
            <wp:effectExtent l="0" t="0" r="0" b="0"/>
            <wp:wrapNone/>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210" cy="1796415"/>
                    </a:xfrm>
                    <a:prstGeom prst="rect">
                      <a:avLst/>
                    </a:prstGeom>
                    <a:noFill/>
                  </pic:spPr>
                </pic:pic>
              </a:graphicData>
            </a:graphic>
            <wp14:sizeRelH relativeFrom="page">
              <wp14:pctWidth>0</wp14:pctWidth>
            </wp14:sizeRelH>
            <wp14:sizeRelV relativeFrom="page">
              <wp14:pctHeight>0</wp14:pctHeight>
            </wp14:sizeRelV>
          </wp:anchor>
        </w:drawing>
      </w:r>
    </w:p>
    <w:p w14:paraId="5132B94E" w14:textId="77777777" w:rsidR="0042071B" w:rsidRPr="00695DAF" w:rsidRDefault="0042071B" w:rsidP="0042071B">
      <w:pPr>
        <w:spacing w:line="240" w:lineRule="exact"/>
        <w:rPr>
          <w:rFonts w:eastAsia="Times New Roman"/>
          <w:sz w:val="22"/>
          <w:szCs w:val="22"/>
          <w:lang w:val="it-IT"/>
        </w:rPr>
      </w:pPr>
    </w:p>
    <w:p w14:paraId="21FBC219" w14:textId="77777777" w:rsidR="0042071B" w:rsidRPr="00695DAF" w:rsidRDefault="0042071B" w:rsidP="0042071B">
      <w:pPr>
        <w:spacing w:line="0" w:lineRule="atLeast"/>
        <w:ind w:left="80" w:right="3300"/>
        <w:rPr>
          <w:rFonts w:eastAsia="Arial Narrow"/>
          <w:sz w:val="22"/>
          <w:szCs w:val="22"/>
          <w:lang w:val="it-IT"/>
        </w:rPr>
      </w:pPr>
      <w:r w:rsidRPr="00695DAF">
        <w:rPr>
          <w:rFonts w:eastAsia="Arial Narrow"/>
          <w:sz w:val="22"/>
          <w:szCs w:val="22"/>
          <w:lang w:val="it-IT"/>
        </w:rPr>
        <w:t>I legamenti crociati anteriore e posteriore impediscono lo spostamento rispettivamente anteriore o posteriore della tibia rispetto al femore. Nel disegno sottostante si può osservare come un legamento crociato anteriore (L.C.A.) integro impedisca alla tibia di traslare in avanti. Non così un legamento rotto</w:t>
      </w:r>
    </w:p>
    <w:p w14:paraId="52520DFA" w14:textId="77777777" w:rsidR="0042071B" w:rsidRPr="00695DAF" w:rsidRDefault="0042071B" w:rsidP="0042071B">
      <w:pPr>
        <w:spacing w:line="200" w:lineRule="exact"/>
        <w:rPr>
          <w:rFonts w:eastAsia="Times New Roman"/>
          <w:sz w:val="22"/>
          <w:szCs w:val="22"/>
          <w:lang w:val="it-IT"/>
        </w:rPr>
      </w:pPr>
    </w:p>
    <w:p w14:paraId="30EF01F1" w14:textId="77777777" w:rsidR="0042071B" w:rsidRPr="00695DAF" w:rsidRDefault="0042071B" w:rsidP="0042071B">
      <w:pPr>
        <w:spacing w:line="200" w:lineRule="exact"/>
        <w:rPr>
          <w:rFonts w:eastAsia="Times New Roman"/>
          <w:sz w:val="22"/>
          <w:szCs w:val="22"/>
          <w:lang w:val="it-IT"/>
        </w:rPr>
      </w:pPr>
    </w:p>
    <w:p w14:paraId="5C2A5763" w14:textId="77777777" w:rsidR="0042071B" w:rsidRPr="00695DAF" w:rsidRDefault="0042071B" w:rsidP="0042071B">
      <w:pPr>
        <w:spacing w:line="208" w:lineRule="exact"/>
        <w:rPr>
          <w:rFonts w:eastAsia="Times New Roman"/>
          <w:sz w:val="22"/>
          <w:szCs w:val="22"/>
          <w:lang w:val="it-IT"/>
        </w:rPr>
      </w:pPr>
    </w:p>
    <w:p w14:paraId="5F674CD3" w14:textId="77777777" w:rsidR="0042071B" w:rsidRPr="00695DAF" w:rsidRDefault="0042071B" w:rsidP="0042071B">
      <w:pPr>
        <w:spacing w:line="239" w:lineRule="auto"/>
        <w:ind w:left="80"/>
        <w:rPr>
          <w:rFonts w:eastAsia="Arial Narrow"/>
          <w:sz w:val="22"/>
          <w:szCs w:val="22"/>
          <w:lang w:val="it-IT"/>
        </w:rPr>
      </w:pPr>
      <w:r w:rsidRPr="00695DAF">
        <w:rPr>
          <w:rFonts w:eastAsia="Arial Narrow"/>
          <w:sz w:val="22"/>
          <w:szCs w:val="22"/>
          <w:lang w:val="it-IT"/>
        </w:rPr>
        <w:t>Ciascuno dei legamenti può essere lesionato singolarmente o più frequente in associazione con altri; i due legamenti maggiormente interessati sono il legamento crociato anteriore (LCA) e il legamento collaterale mediale (LCM). Le lesioni del LCM sono solitamente conseguenza di un trauma laterale (frequente negli sport di "contatto" come calcio, basket, rugby) o di uno stress in valgismo (caduta sugli sci a gambe divaricate). Le lesioni del LCA fanno spesso seguito ad una torsione del ginocchio (cadute in rotazione come nel basket, pallavolo, sci) oppure per una flessione o estensione massima forzata.</w:t>
      </w:r>
    </w:p>
    <w:p w14:paraId="18FB2F05" w14:textId="77777777" w:rsidR="0042071B" w:rsidRPr="00695DAF" w:rsidRDefault="0042071B" w:rsidP="0042071B">
      <w:pPr>
        <w:spacing w:line="257" w:lineRule="exact"/>
        <w:rPr>
          <w:rFonts w:eastAsia="Times New Roman"/>
          <w:sz w:val="22"/>
          <w:szCs w:val="22"/>
          <w:lang w:val="it-IT"/>
        </w:rPr>
      </w:pPr>
    </w:p>
    <w:p w14:paraId="774789A9" w14:textId="77777777" w:rsidR="0042071B" w:rsidRPr="00695DAF" w:rsidRDefault="0042071B" w:rsidP="0042071B">
      <w:pPr>
        <w:spacing w:line="239" w:lineRule="auto"/>
        <w:ind w:left="80"/>
        <w:rPr>
          <w:rFonts w:eastAsia="Arial Narrow"/>
          <w:sz w:val="22"/>
          <w:szCs w:val="22"/>
          <w:lang w:val="it-IT"/>
        </w:rPr>
      </w:pPr>
      <w:r w:rsidRPr="00695DAF">
        <w:rPr>
          <w:rFonts w:eastAsia="Arial Narrow"/>
          <w:sz w:val="22"/>
          <w:szCs w:val="22"/>
          <w:lang w:val="it-IT"/>
        </w:rPr>
        <w:t>La necessità della ricostruzione legamentosa e la tempistica dell’esecuzione variano da malato a malato; considerazione di carattere generale può essere che il legamento crociato anteriore verrà ricostruito subito dopo il trauma solo negli sportivi professionisti; mentre in pazienti non agonisti si preferisce ottenere prima un buon recupero articolare e successivamente procedere alla ricostruzione, e che la ricostruzione chirurgica del legamento collaterale mediale (LCM) sarà da riservarsi a casi di lesioni di grave entità. Il trattamento delle lesioni del legamento crociato posteriore (LCP) è generalmente conservativo.</w:t>
      </w:r>
    </w:p>
    <w:tbl>
      <w:tblPr>
        <w:tblW w:w="0" w:type="auto"/>
        <w:tblInd w:w="10" w:type="dxa"/>
        <w:tblLayout w:type="fixed"/>
        <w:tblCellMar>
          <w:left w:w="0" w:type="dxa"/>
          <w:right w:w="0" w:type="dxa"/>
        </w:tblCellMar>
        <w:tblLook w:val="0000" w:firstRow="0" w:lastRow="0" w:firstColumn="0" w:lastColumn="0" w:noHBand="0" w:noVBand="0"/>
      </w:tblPr>
      <w:tblGrid>
        <w:gridCol w:w="2200"/>
        <w:gridCol w:w="4780"/>
        <w:gridCol w:w="2760"/>
      </w:tblGrid>
      <w:tr w:rsidR="00695DAF" w:rsidRPr="00695DAF" w14:paraId="21787CFA" w14:textId="77777777" w:rsidTr="00420825">
        <w:trPr>
          <w:trHeight w:val="544"/>
        </w:trPr>
        <w:tc>
          <w:tcPr>
            <w:tcW w:w="2200" w:type="dxa"/>
            <w:shd w:val="clear" w:color="auto" w:fill="auto"/>
            <w:vAlign w:val="bottom"/>
          </w:tcPr>
          <w:p w14:paraId="4E49FDA5" w14:textId="77777777" w:rsidR="00695DAF" w:rsidRPr="00695DAF" w:rsidRDefault="00695DAF" w:rsidP="00420825">
            <w:pPr>
              <w:spacing w:line="0" w:lineRule="atLeast"/>
              <w:ind w:left="80"/>
              <w:rPr>
                <w:rFonts w:eastAsia="Arial Narrow"/>
                <w:b/>
                <w:sz w:val="22"/>
                <w:szCs w:val="22"/>
              </w:rPr>
            </w:pPr>
            <w:r w:rsidRPr="00695DAF">
              <w:rPr>
                <w:rFonts w:eastAsia="Arial Narrow"/>
                <w:b/>
                <w:sz w:val="22"/>
                <w:szCs w:val="22"/>
              </w:rPr>
              <w:t>SINTOMI</w:t>
            </w:r>
          </w:p>
        </w:tc>
        <w:tc>
          <w:tcPr>
            <w:tcW w:w="4780" w:type="dxa"/>
            <w:shd w:val="clear" w:color="auto" w:fill="auto"/>
            <w:vAlign w:val="bottom"/>
          </w:tcPr>
          <w:p w14:paraId="07948DDE" w14:textId="77777777" w:rsidR="00695DAF" w:rsidRPr="00695DAF" w:rsidRDefault="00695DAF" w:rsidP="00420825">
            <w:pPr>
              <w:spacing w:line="0" w:lineRule="atLeast"/>
              <w:rPr>
                <w:rFonts w:eastAsia="Times New Roman"/>
                <w:sz w:val="22"/>
                <w:szCs w:val="22"/>
              </w:rPr>
            </w:pPr>
          </w:p>
        </w:tc>
        <w:tc>
          <w:tcPr>
            <w:tcW w:w="2760" w:type="dxa"/>
            <w:shd w:val="clear" w:color="auto" w:fill="auto"/>
            <w:vAlign w:val="bottom"/>
          </w:tcPr>
          <w:p w14:paraId="691338D7" w14:textId="77777777" w:rsidR="00695DAF" w:rsidRPr="00695DAF" w:rsidRDefault="00695DAF" w:rsidP="00420825">
            <w:pPr>
              <w:spacing w:line="0" w:lineRule="atLeast"/>
              <w:rPr>
                <w:rFonts w:eastAsia="Times New Roman"/>
                <w:sz w:val="22"/>
                <w:szCs w:val="22"/>
              </w:rPr>
            </w:pPr>
          </w:p>
        </w:tc>
      </w:tr>
      <w:tr w:rsidR="00695DAF" w:rsidRPr="00695DAF" w14:paraId="6118DAFE" w14:textId="77777777" w:rsidTr="00420825">
        <w:trPr>
          <w:trHeight w:val="318"/>
        </w:trPr>
        <w:tc>
          <w:tcPr>
            <w:tcW w:w="2200" w:type="dxa"/>
            <w:shd w:val="clear" w:color="auto" w:fill="auto"/>
            <w:vAlign w:val="bottom"/>
          </w:tcPr>
          <w:p w14:paraId="265F59BD" w14:textId="77777777" w:rsidR="00695DAF" w:rsidRPr="00695DAF" w:rsidRDefault="00695DAF" w:rsidP="00420825">
            <w:pPr>
              <w:spacing w:line="0" w:lineRule="atLeast"/>
              <w:jc w:val="center"/>
              <w:rPr>
                <w:rFonts w:eastAsia="Arial Narrow"/>
                <w:sz w:val="22"/>
                <w:szCs w:val="22"/>
              </w:rPr>
            </w:pPr>
            <w:r w:rsidRPr="00695DAF">
              <w:rPr>
                <w:rFonts w:eastAsia="Arial Narrow"/>
                <w:sz w:val="22"/>
                <w:szCs w:val="22"/>
              </w:rPr>
              <w:t xml:space="preserve">Si   </w:t>
            </w:r>
            <w:proofErr w:type="spellStart"/>
            <w:r w:rsidRPr="00695DAF">
              <w:rPr>
                <w:rFonts w:eastAsia="Arial Narrow"/>
                <w:sz w:val="22"/>
                <w:szCs w:val="22"/>
              </w:rPr>
              <w:t>distinguono</w:t>
            </w:r>
            <w:proofErr w:type="spellEnd"/>
            <w:r w:rsidRPr="00695DAF">
              <w:rPr>
                <w:rFonts w:eastAsia="Arial Narrow"/>
                <w:sz w:val="22"/>
                <w:szCs w:val="22"/>
              </w:rPr>
              <w:t xml:space="preserve">   </w:t>
            </w:r>
            <w:proofErr w:type="spellStart"/>
            <w:r w:rsidRPr="00695DAF">
              <w:rPr>
                <w:rFonts w:eastAsia="Arial Narrow"/>
                <w:sz w:val="22"/>
                <w:szCs w:val="22"/>
              </w:rPr>
              <w:t>sintomi</w:t>
            </w:r>
            <w:proofErr w:type="spellEnd"/>
          </w:p>
        </w:tc>
        <w:tc>
          <w:tcPr>
            <w:tcW w:w="4780" w:type="dxa"/>
            <w:shd w:val="clear" w:color="auto" w:fill="auto"/>
            <w:vAlign w:val="bottom"/>
          </w:tcPr>
          <w:p w14:paraId="3302761C" w14:textId="77777777" w:rsidR="00695DAF" w:rsidRPr="00695DAF" w:rsidRDefault="00695DAF" w:rsidP="00420825">
            <w:pPr>
              <w:spacing w:line="0" w:lineRule="atLeast"/>
              <w:ind w:left="100"/>
              <w:rPr>
                <w:rFonts w:eastAsia="Arial Narrow"/>
                <w:sz w:val="22"/>
                <w:szCs w:val="22"/>
                <w:lang w:val="it-IT"/>
              </w:rPr>
            </w:pPr>
            <w:r w:rsidRPr="00695DAF">
              <w:rPr>
                <w:rFonts w:eastAsia="Arial Narrow"/>
                <w:sz w:val="22"/>
                <w:szCs w:val="22"/>
                <w:lang w:val="it-IT"/>
              </w:rPr>
              <w:t>della   fase   acuta   e   sintomi   della   fase   cronica.</w:t>
            </w:r>
          </w:p>
        </w:tc>
        <w:tc>
          <w:tcPr>
            <w:tcW w:w="2760" w:type="dxa"/>
            <w:shd w:val="clear" w:color="auto" w:fill="auto"/>
            <w:vAlign w:val="bottom"/>
          </w:tcPr>
          <w:p w14:paraId="0079F0D5" w14:textId="77777777" w:rsidR="00695DAF" w:rsidRPr="00695DAF" w:rsidRDefault="00695DAF" w:rsidP="00420825">
            <w:pPr>
              <w:spacing w:line="0" w:lineRule="atLeast"/>
              <w:rPr>
                <w:rFonts w:eastAsia="Times New Roman"/>
                <w:sz w:val="22"/>
                <w:szCs w:val="22"/>
                <w:lang w:val="it-IT"/>
              </w:rPr>
            </w:pPr>
          </w:p>
        </w:tc>
      </w:tr>
      <w:tr w:rsidR="00695DAF" w:rsidRPr="00695DAF" w14:paraId="4B8CDF8A" w14:textId="77777777" w:rsidTr="00420825">
        <w:trPr>
          <w:trHeight w:val="252"/>
        </w:trPr>
        <w:tc>
          <w:tcPr>
            <w:tcW w:w="2200" w:type="dxa"/>
            <w:shd w:val="clear" w:color="auto" w:fill="auto"/>
            <w:vAlign w:val="bottom"/>
          </w:tcPr>
          <w:p w14:paraId="11962449" w14:textId="77777777" w:rsidR="00695DAF" w:rsidRPr="00695DAF" w:rsidRDefault="00695DAF" w:rsidP="00420825">
            <w:pPr>
              <w:spacing w:line="0" w:lineRule="atLeast"/>
              <w:ind w:left="80"/>
              <w:rPr>
                <w:rFonts w:eastAsia="Arial Narrow"/>
                <w:b/>
                <w:sz w:val="22"/>
                <w:szCs w:val="22"/>
              </w:rPr>
            </w:pPr>
            <w:proofErr w:type="spellStart"/>
            <w:r w:rsidRPr="00695DAF">
              <w:rPr>
                <w:rFonts w:eastAsia="Arial Narrow"/>
                <w:b/>
                <w:sz w:val="22"/>
                <w:szCs w:val="22"/>
              </w:rPr>
              <w:t>Fase</w:t>
            </w:r>
            <w:proofErr w:type="spellEnd"/>
            <w:r w:rsidRPr="00695DAF">
              <w:rPr>
                <w:rFonts w:eastAsia="Arial Narrow"/>
                <w:b/>
                <w:sz w:val="22"/>
                <w:szCs w:val="22"/>
              </w:rPr>
              <w:t xml:space="preserve"> Acuta</w:t>
            </w:r>
          </w:p>
        </w:tc>
        <w:tc>
          <w:tcPr>
            <w:tcW w:w="4780" w:type="dxa"/>
            <w:shd w:val="clear" w:color="auto" w:fill="auto"/>
            <w:vAlign w:val="bottom"/>
          </w:tcPr>
          <w:p w14:paraId="47FAB393" w14:textId="77777777" w:rsidR="00695DAF" w:rsidRPr="00695DAF" w:rsidRDefault="00695DAF" w:rsidP="00420825">
            <w:pPr>
              <w:spacing w:line="0" w:lineRule="atLeast"/>
              <w:rPr>
                <w:rFonts w:eastAsia="Times New Roman"/>
                <w:sz w:val="22"/>
                <w:szCs w:val="22"/>
              </w:rPr>
            </w:pPr>
          </w:p>
        </w:tc>
        <w:tc>
          <w:tcPr>
            <w:tcW w:w="2760" w:type="dxa"/>
            <w:shd w:val="clear" w:color="auto" w:fill="auto"/>
            <w:vAlign w:val="bottom"/>
          </w:tcPr>
          <w:p w14:paraId="77C7EAF0" w14:textId="77777777" w:rsidR="00695DAF" w:rsidRPr="00695DAF" w:rsidRDefault="00695DAF" w:rsidP="00420825">
            <w:pPr>
              <w:spacing w:line="0" w:lineRule="atLeast"/>
              <w:rPr>
                <w:rFonts w:eastAsia="Times New Roman"/>
                <w:sz w:val="22"/>
                <w:szCs w:val="22"/>
              </w:rPr>
            </w:pPr>
          </w:p>
        </w:tc>
      </w:tr>
    </w:tbl>
    <w:p w14:paraId="76688FC4" w14:textId="77777777" w:rsidR="00695DAF" w:rsidRPr="00695DAF" w:rsidRDefault="00695DAF" w:rsidP="00695DAF">
      <w:pPr>
        <w:spacing w:line="20" w:lineRule="exact"/>
        <w:rPr>
          <w:rFonts w:eastAsia="Times New Roman"/>
          <w:sz w:val="22"/>
          <w:szCs w:val="22"/>
        </w:rPr>
      </w:pPr>
      <w:r w:rsidRPr="00695DAF">
        <w:rPr>
          <w:rFonts w:eastAsia="Times New Roman"/>
          <w:noProof/>
          <w:sz w:val="22"/>
          <w:szCs w:val="22"/>
        </w:rPr>
        <w:drawing>
          <wp:anchor distT="0" distB="0" distL="114300" distR="114300" simplePos="0" relativeHeight="251669504" behindDoc="1" locked="0" layoutInCell="1" allowOverlap="1" wp14:anchorId="4D9B8E42" wp14:editId="63AD5D54">
            <wp:simplePos x="0" y="0"/>
            <wp:positionH relativeFrom="column">
              <wp:posOffset>17780</wp:posOffset>
            </wp:positionH>
            <wp:positionV relativeFrom="paragraph">
              <wp:posOffset>-1651635</wp:posOffset>
            </wp:positionV>
            <wp:extent cx="6264910" cy="4700905"/>
            <wp:effectExtent l="0" t="0" r="0" b="0"/>
            <wp:wrapNone/>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4910" cy="4700905"/>
                    </a:xfrm>
                    <a:prstGeom prst="rect">
                      <a:avLst/>
                    </a:prstGeom>
                    <a:noFill/>
                  </pic:spPr>
                </pic:pic>
              </a:graphicData>
            </a:graphic>
            <wp14:sizeRelH relativeFrom="page">
              <wp14:pctWidth>0</wp14:pctWidth>
            </wp14:sizeRelH>
            <wp14:sizeRelV relativeFrom="page">
              <wp14:pctHeight>0</wp14:pctHeight>
            </wp14:sizeRelV>
          </wp:anchor>
        </w:drawing>
      </w:r>
    </w:p>
    <w:p w14:paraId="24603BDB" w14:textId="77777777" w:rsidR="00695DAF" w:rsidRPr="00695DAF" w:rsidRDefault="00695DAF" w:rsidP="00695DAF">
      <w:pPr>
        <w:numPr>
          <w:ilvl w:val="0"/>
          <w:numId w:val="2"/>
        </w:numPr>
        <w:tabs>
          <w:tab w:val="left" w:pos="800"/>
        </w:tabs>
        <w:spacing w:after="0" w:line="239" w:lineRule="auto"/>
        <w:ind w:left="800" w:right="3300" w:hanging="356"/>
        <w:rPr>
          <w:rFonts w:eastAsia="Arial Narrow"/>
          <w:sz w:val="22"/>
          <w:szCs w:val="22"/>
          <w:lang w:val="it-IT"/>
        </w:rPr>
      </w:pPr>
      <w:r w:rsidRPr="00695DAF">
        <w:rPr>
          <w:rFonts w:eastAsia="Arial Narrow"/>
          <w:sz w:val="22"/>
          <w:szCs w:val="22"/>
          <w:lang w:val="it-IT"/>
        </w:rPr>
        <w:t>"Pop": Il paziente nel cadere avverte spesso un rumore come "pop" dal legamento che si lacera seguito da intenso dolore e sensazione di ginocchio lasso, con impossibilità a proseguire l'attività sportiva.</w:t>
      </w:r>
    </w:p>
    <w:p w14:paraId="1AE4F888" w14:textId="77777777" w:rsidR="00695DAF" w:rsidRPr="00695DAF" w:rsidRDefault="00695DAF" w:rsidP="00695DAF">
      <w:pPr>
        <w:spacing w:line="4" w:lineRule="exact"/>
        <w:rPr>
          <w:rFonts w:eastAsia="Arial Narrow"/>
          <w:sz w:val="22"/>
          <w:szCs w:val="22"/>
          <w:lang w:val="it-IT"/>
        </w:rPr>
      </w:pPr>
    </w:p>
    <w:p w14:paraId="5D1F472E" w14:textId="77777777" w:rsidR="00695DAF" w:rsidRPr="00695DAF" w:rsidRDefault="00695DAF" w:rsidP="00695DAF">
      <w:pPr>
        <w:numPr>
          <w:ilvl w:val="0"/>
          <w:numId w:val="2"/>
        </w:numPr>
        <w:tabs>
          <w:tab w:val="left" w:pos="800"/>
        </w:tabs>
        <w:spacing w:after="0" w:line="239" w:lineRule="auto"/>
        <w:ind w:left="800" w:right="3300" w:hanging="356"/>
        <w:rPr>
          <w:rFonts w:eastAsia="Arial Narrow"/>
          <w:sz w:val="22"/>
          <w:szCs w:val="22"/>
          <w:lang w:val="it-IT"/>
        </w:rPr>
      </w:pPr>
      <w:r w:rsidRPr="00695DAF">
        <w:rPr>
          <w:rFonts w:eastAsia="Arial Narrow"/>
          <w:sz w:val="22"/>
          <w:szCs w:val="22"/>
          <w:lang w:val="it-IT"/>
        </w:rPr>
        <w:t>Versamento: Nelle ore successive può formarsi un versamento all'interno dell'articolazione, di solito ematico per la lacerazione del legamento e di un piccolo vasello che decorre al suo interno.</w:t>
      </w:r>
    </w:p>
    <w:p w14:paraId="13FA9E62" w14:textId="77777777" w:rsidR="00695DAF" w:rsidRPr="00695DAF" w:rsidRDefault="00695DAF" w:rsidP="00695DAF">
      <w:pPr>
        <w:spacing w:line="20" w:lineRule="exact"/>
        <w:rPr>
          <w:rFonts w:eastAsia="Times New Roman"/>
          <w:sz w:val="22"/>
          <w:szCs w:val="22"/>
          <w:lang w:val="it-IT"/>
        </w:rPr>
      </w:pPr>
      <w:r w:rsidRPr="00695DAF">
        <w:rPr>
          <w:rFonts w:eastAsia="Arial Narrow"/>
          <w:noProof/>
          <w:sz w:val="22"/>
          <w:szCs w:val="22"/>
        </w:rPr>
        <w:drawing>
          <wp:anchor distT="0" distB="0" distL="114300" distR="114300" simplePos="0" relativeHeight="251670528" behindDoc="1" locked="0" layoutInCell="1" allowOverlap="1" wp14:anchorId="0CE25A2D" wp14:editId="62AA3115">
            <wp:simplePos x="0" y="0"/>
            <wp:positionH relativeFrom="column">
              <wp:posOffset>4580890</wp:posOffset>
            </wp:positionH>
            <wp:positionV relativeFrom="paragraph">
              <wp:posOffset>157480</wp:posOffset>
            </wp:positionV>
            <wp:extent cx="1529715" cy="1804670"/>
            <wp:effectExtent l="0" t="0" r="0" b="0"/>
            <wp:wrapNone/>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715" cy="1804670"/>
                    </a:xfrm>
                    <a:prstGeom prst="rect">
                      <a:avLst/>
                    </a:prstGeom>
                    <a:noFill/>
                  </pic:spPr>
                </pic:pic>
              </a:graphicData>
            </a:graphic>
            <wp14:sizeRelH relativeFrom="page">
              <wp14:pctWidth>0</wp14:pctWidth>
            </wp14:sizeRelH>
            <wp14:sizeRelV relativeFrom="page">
              <wp14:pctHeight>0</wp14:pctHeight>
            </wp14:sizeRelV>
          </wp:anchor>
        </w:drawing>
      </w:r>
    </w:p>
    <w:p w14:paraId="109AD3F2" w14:textId="77777777" w:rsidR="00695DAF" w:rsidRPr="00695DAF" w:rsidRDefault="00695DAF" w:rsidP="00695DAF">
      <w:pPr>
        <w:spacing w:line="233" w:lineRule="exact"/>
        <w:rPr>
          <w:rFonts w:eastAsia="Times New Roman"/>
          <w:sz w:val="22"/>
          <w:szCs w:val="22"/>
          <w:lang w:val="it-IT"/>
        </w:rPr>
      </w:pPr>
    </w:p>
    <w:p w14:paraId="1EC1A330" w14:textId="77777777" w:rsidR="00695DAF" w:rsidRPr="00695DAF" w:rsidRDefault="00695DAF" w:rsidP="00695DAF">
      <w:pPr>
        <w:spacing w:line="0" w:lineRule="atLeast"/>
        <w:ind w:left="80"/>
        <w:rPr>
          <w:rFonts w:eastAsia="Arial Narrow"/>
          <w:b/>
          <w:sz w:val="22"/>
          <w:szCs w:val="22"/>
        </w:rPr>
      </w:pPr>
      <w:proofErr w:type="spellStart"/>
      <w:r w:rsidRPr="00695DAF">
        <w:rPr>
          <w:rFonts w:eastAsia="Arial Narrow"/>
          <w:b/>
          <w:sz w:val="22"/>
          <w:szCs w:val="22"/>
        </w:rPr>
        <w:t>Fase</w:t>
      </w:r>
      <w:proofErr w:type="spellEnd"/>
      <w:r w:rsidRPr="00695DAF">
        <w:rPr>
          <w:rFonts w:eastAsia="Arial Narrow"/>
          <w:b/>
          <w:sz w:val="22"/>
          <w:szCs w:val="22"/>
        </w:rPr>
        <w:t xml:space="preserve"> </w:t>
      </w:r>
      <w:proofErr w:type="spellStart"/>
      <w:r w:rsidRPr="00695DAF">
        <w:rPr>
          <w:rFonts w:eastAsia="Arial Narrow"/>
          <w:b/>
          <w:sz w:val="22"/>
          <w:szCs w:val="22"/>
        </w:rPr>
        <w:t>Cronica</w:t>
      </w:r>
      <w:proofErr w:type="spellEnd"/>
    </w:p>
    <w:p w14:paraId="059E2BBA" w14:textId="77777777" w:rsidR="00695DAF" w:rsidRPr="00695DAF" w:rsidRDefault="00695DAF" w:rsidP="00695DAF">
      <w:pPr>
        <w:spacing w:line="3" w:lineRule="exact"/>
        <w:rPr>
          <w:rFonts w:eastAsia="Times New Roman"/>
          <w:sz w:val="22"/>
          <w:szCs w:val="22"/>
        </w:rPr>
      </w:pPr>
    </w:p>
    <w:p w14:paraId="20003665" w14:textId="77777777" w:rsidR="00695DAF" w:rsidRPr="00695DAF" w:rsidRDefault="00695DAF" w:rsidP="00695DAF">
      <w:pPr>
        <w:numPr>
          <w:ilvl w:val="0"/>
          <w:numId w:val="3"/>
        </w:numPr>
        <w:tabs>
          <w:tab w:val="left" w:pos="800"/>
        </w:tabs>
        <w:spacing w:after="0" w:line="239" w:lineRule="auto"/>
        <w:ind w:left="800" w:right="3300" w:hanging="356"/>
        <w:rPr>
          <w:rFonts w:eastAsia="Arial Narrow"/>
          <w:sz w:val="22"/>
          <w:szCs w:val="22"/>
          <w:lang w:val="it-IT"/>
        </w:rPr>
      </w:pPr>
      <w:r w:rsidRPr="00695DAF">
        <w:rPr>
          <w:rFonts w:eastAsia="Arial Narrow"/>
          <w:sz w:val="22"/>
          <w:szCs w:val="22"/>
          <w:lang w:val="it-IT"/>
        </w:rPr>
        <w:t>Cedimento articolare: Si verifica di solito camminando su un terreno inclinato o accidentato, oppure nelle brusche variazioni di direzione. Viene riferita una sensazione spiacevole e spesso dolorosa di insufficienza articolare, a volte associata a nuova distorsione o caduta</w:t>
      </w:r>
    </w:p>
    <w:p w14:paraId="43338088" w14:textId="77777777" w:rsidR="00695DAF" w:rsidRPr="00695DAF" w:rsidRDefault="00695DAF" w:rsidP="00695DAF">
      <w:pPr>
        <w:spacing w:line="2" w:lineRule="exact"/>
        <w:rPr>
          <w:rFonts w:eastAsia="Arial Narrow"/>
          <w:sz w:val="22"/>
          <w:szCs w:val="22"/>
          <w:lang w:val="it-IT"/>
        </w:rPr>
      </w:pPr>
    </w:p>
    <w:p w14:paraId="29D6B1F5" w14:textId="77777777" w:rsidR="00695DAF" w:rsidRPr="00695DAF" w:rsidRDefault="00695DAF" w:rsidP="00695DAF">
      <w:pPr>
        <w:numPr>
          <w:ilvl w:val="0"/>
          <w:numId w:val="3"/>
        </w:numPr>
        <w:tabs>
          <w:tab w:val="left" w:pos="800"/>
        </w:tabs>
        <w:spacing w:after="0" w:line="239" w:lineRule="auto"/>
        <w:ind w:left="800" w:right="3300" w:hanging="356"/>
        <w:rPr>
          <w:rFonts w:eastAsia="Arial Narrow"/>
          <w:sz w:val="22"/>
          <w:szCs w:val="22"/>
          <w:lang w:val="it-IT"/>
        </w:rPr>
      </w:pPr>
      <w:r w:rsidRPr="00695DAF">
        <w:rPr>
          <w:rFonts w:eastAsia="Arial Narrow"/>
          <w:sz w:val="22"/>
          <w:szCs w:val="22"/>
          <w:lang w:val="it-IT"/>
        </w:rPr>
        <w:t>Versamento: Costituito quasi sempre da liquido sinoviale di color giallastro. Il versamento compare spesso dopo un episodio di cedimento articolare. Può diventare persistente per l'instaurarsi di un processo infiammatorio cronico.</w:t>
      </w:r>
    </w:p>
    <w:p w14:paraId="2C75C199" w14:textId="77777777" w:rsidR="00695DAF" w:rsidRPr="00695DAF" w:rsidRDefault="00695DAF" w:rsidP="00695DAF">
      <w:pPr>
        <w:spacing w:line="5" w:lineRule="exact"/>
        <w:rPr>
          <w:rFonts w:eastAsia="Arial Narrow"/>
          <w:sz w:val="22"/>
          <w:szCs w:val="22"/>
          <w:lang w:val="it-IT"/>
        </w:rPr>
      </w:pPr>
    </w:p>
    <w:p w14:paraId="3C90C9E6" w14:textId="77777777" w:rsidR="00695DAF" w:rsidRPr="00695DAF" w:rsidRDefault="00695DAF" w:rsidP="00695DAF">
      <w:pPr>
        <w:numPr>
          <w:ilvl w:val="0"/>
          <w:numId w:val="3"/>
        </w:numPr>
        <w:tabs>
          <w:tab w:val="left" w:pos="800"/>
        </w:tabs>
        <w:spacing w:after="0" w:line="239" w:lineRule="auto"/>
        <w:ind w:left="800" w:right="3300" w:hanging="356"/>
        <w:rPr>
          <w:rFonts w:eastAsia="Arial Narrow"/>
          <w:sz w:val="22"/>
          <w:szCs w:val="22"/>
          <w:lang w:val="it-IT"/>
        </w:rPr>
      </w:pPr>
      <w:r w:rsidRPr="00695DAF">
        <w:rPr>
          <w:rFonts w:eastAsia="Arial Narrow"/>
          <w:sz w:val="22"/>
          <w:szCs w:val="22"/>
          <w:lang w:val="it-IT"/>
        </w:rPr>
        <w:t>Riduzione della massa muscolare: L'instabilità del ginocchio altera la funzione dell'artoe provoca una riduzione della massa muscolare della coscia, in particolare del quadricipite.</w:t>
      </w:r>
    </w:p>
    <w:p w14:paraId="199E42B1" w14:textId="77777777" w:rsidR="00695DAF" w:rsidRPr="00695DAF" w:rsidRDefault="00695DAF" w:rsidP="00695DAF">
      <w:pPr>
        <w:spacing w:line="239" w:lineRule="exact"/>
        <w:rPr>
          <w:rFonts w:eastAsia="Times New Roman"/>
          <w:sz w:val="22"/>
          <w:szCs w:val="22"/>
          <w:lang w:val="it-IT"/>
        </w:rPr>
      </w:pPr>
    </w:p>
    <w:p w14:paraId="67713460" w14:textId="77777777" w:rsidR="00695DAF" w:rsidRPr="00695DAF" w:rsidRDefault="00695DAF" w:rsidP="00695DAF">
      <w:pPr>
        <w:spacing w:line="0" w:lineRule="atLeast"/>
        <w:ind w:left="80"/>
        <w:rPr>
          <w:rFonts w:eastAsia="Arial Narrow"/>
          <w:b/>
          <w:sz w:val="22"/>
          <w:szCs w:val="22"/>
        </w:rPr>
      </w:pPr>
      <w:r w:rsidRPr="00695DAF">
        <w:rPr>
          <w:rFonts w:eastAsia="Arial Narrow"/>
          <w:b/>
          <w:sz w:val="22"/>
          <w:szCs w:val="22"/>
        </w:rPr>
        <w:t>DIAGNOSI</w:t>
      </w:r>
    </w:p>
    <w:p w14:paraId="7CF329ED" w14:textId="77777777" w:rsidR="00695DAF" w:rsidRPr="00695DAF" w:rsidRDefault="00695DAF" w:rsidP="00695DAF">
      <w:pPr>
        <w:spacing w:line="65" w:lineRule="exact"/>
        <w:rPr>
          <w:rFonts w:eastAsia="Times New Roman"/>
          <w:sz w:val="22"/>
          <w:szCs w:val="22"/>
        </w:rPr>
      </w:pPr>
    </w:p>
    <w:p w14:paraId="179C6E3F" w14:textId="77777777" w:rsidR="00695DAF" w:rsidRPr="00695DAF" w:rsidRDefault="00695DAF" w:rsidP="00695DAF">
      <w:pPr>
        <w:numPr>
          <w:ilvl w:val="0"/>
          <w:numId w:val="4"/>
        </w:numPr>
        <w:tabs>
          <w:tab w:val="left" w:pos="293"/>
        </w:tabs>
        <w:spacing w:after="0" w:line="239" w:lineRule="auto"/>
        <w:ind w:left="80" w:right="20" w:firstLine="3"/>
        <w:jc w:val="left"/>
        <w:rPr>
          <w:rFonts w:eastAsia="Arial Narrow"/>
          <w:sz w:val="22"/>
          <w:szCs w:val="22"/>
          <w:lang w:val="it-IT"/>
        </w:rPr>
      </w:pPr>
      <w:r w:rsidRPr="00695DAF">
        <w:rPr>
          <w:rFonts w:eastAsia="Arial Narrow"/>
          <w:sz w:val="22"/>
          <w:szCs w:val="22"/>
          <w:lang w:val="it-IT"/>
        </w:rPr>
        <w:t>necessaria un'attenta visita specialistica. L'esame clinico è essenziale per stabilire la gravità della lesione. Esso va eseguito al più presto, per iniziare tempestivamente il trattamento adeguato.</w:t>
      </w:r>
    </w:p>
    <w:p w14:paraId="673E382F" w14:textId="77777777" w:rsidR="00695DAF" w:rsidRPr="00695DAF" w:rsidRDefault="00695DAF" w:rsidP="00695DAF">
      <w:pPr>
        <w:spacing w:line="253" w:lineRule="exact"/>
        <w:rPr>
          <w:rFonts w:eastAsia="Times New Roman"/>
          <w:sz w:val="22"/>
          <w:szCs w:val="22"/>
          <w:lang w:val="it-IT"/>
        </w:rPr>
      </w:pPr>
    </w:p>
    <w:p w14:paraId="58FE3FFC" w14:textId="77777777" w:rsidR="00695DAF" w:rsidRPr="00695DAF" w:rsidRDefault="00695DAF" w:rsidP="00695DAF">
      <w:pPr>
        <w:spacing w:line="0" w:lineRule="atLeast"/>
        <w:ind w:left="80"/>
        <w:rPr>
          <w:rFonts w:eastAsia="Arial Narrow"/>
          <w:sz w:val="22"/>
          <w:szCs w:val="22"/>
          <w:lang w:val="it-IT"/>
        </w:rPr>
      </w:pPr>
      <w:r w:rsidRPr="00695DAF">
        <w:rPr>
          <w:rFonts w:eastAsia="Arial Narrow"/>
          <w:sz w:val="22"/>
          <w:szCs w:val="22"/>
          <w:lang w:val="it-IT"/>
        </w:rPr>
        <w:t>Lo specialista, valutando le modalità del trauma, verificherà il grado di instabilità, la presenza di un eventuale versamento (ematico o sinoviale), ricercando i punti dolorosi ed i segni di eventuali lesioni meniscali associate.</w:t>
      </w:r>
    </w:p>
    <w:p w14:paraId="2CE98961" w14:textId="77777777" w:rsidR="00695DAF" w:rsidRPr="00695DAF" w:rsidRDefault="00695DAF" w:rsidP="00695DAF">
      <w:pPr>
        <w:spacing w:line="252" w:lineRule="exact"/>
        <w:rPr>
          <w:rFonts w:eastAsia="Times New Roman"/>
          <w:sz w:val="22"/>
          <w:szCs w:val="22"/>
          <w:lang w:val="it-IT"/>
        </w:rPr>
      </w:pPr>
    </w:p>
    <w:p w14:paraId="1648181F" w14:textId="77777777" w:rsidR="00695DAF" w:rsidRPr="00695DAF" w:rsidRDefault="00695DAF" w:rsidP="00695DAF">
      <w:pPr>
        <w:spacing w:line="0" w:lineRule="atLeast"/>
        <w:ind w:left="80"/>
        <w:rPr>
          <w:rFonts w:eastAsia="Arial Narrow"/>
          <w:sz w:val="22"/>
          <w:szCs w:val="22"/>
          <w:lang w:val="it-IT"/>
        </w:rPr>
      </w:pPr>
      <w:r w:rsidRPr="00695DAF">
        <w:rPr>
          <w:rFonts w:eastAsia="Arial Narrow"/>
          <w:sz w:val="22"/>
          <w:szCs w:val="22"/>
          <w:lang w:val="it-IT"/>
        </w:rPr>
        <w:t>Gli esami strumentali possono essere utili per confermare la diagnosi:</w:t>
      </w:r>
    </w:p>
    <w:p w14:paraId="66D2147B" w14:textId="77777777" w:rsidR="00695DAF" w:rsidRPr="00695DAF" w:rsidRDefault="00695DAF" w:rsidP="00695DAF">
      <w:pPr>
        <w:numPr>
          <w:ilvl w:val="0"/>
          <w:numId w:val="5"/>
        </w:numPr>
        <w:tabs>
          <w:tab w:val="left" w:pos="800"/>
        </w:tabs>
        <w:spacing w:after="0" w:line="238" w:lineRule="auto"/>
        <w:ind w:left="800" w:hanging="356"/>
        <w:jc w:val="left"/>
        <w:rPr>
          <w:rFonts w:eastAsia="Symbol"/>
          <w:sz w:val="22"/>
          <w:szCs w:val="22"/>
          <w:lang w:val="it-IT"/>
        </w:rPr>
      </w:pPr>
      <w:r w:rsidRPr="00695DAF">
        <w:rPr>
          <w:rFonts w:eastAsia="Arial Narrow"/>
          <w:b/>
          <w:sz w:val="22"/>
          <w:szCs w:val="22"/>
          <w:lang w:val="it-IT"/>
        </w:rPr>
        <w:t xml:space="preserve">Radiografie </w:t>
      </w:r>
      <w:r w:rsidRPr="00695DAF">
        <w:rPr>
          <w:rFonts w:eastAsia="Arial Narrow"/>
          <w:sz w:val="22"/>
          <w:szCs w:val="22"/>
          <w:lang w:val="it-IT"/>
        </w:rPr>
        <w:t>che possono evidenziare eventuali fratture.</w:t>
      </w:r>
    </w:p>
    <w:p w14:paraId="2468ADDE" w14:textId="77777777" w:rsidR="00695DAF" w:rsidRPr="00695DAF" w:rsidRDefault="00695DAF" w:rsidP="00695DAF">
      <w:pPr>
        <w:numPr>
          <w:ilvl w:val="0"/>
          <w:numId w:val="5"/>
        </w:numPr>
        <w:tabs>
          <w:tab w:val="left" w:pos="800"/>
        </w:tabs>
        <w:spacing w:after="0" w:line="0" w:lineRule="atLeast"/>
        <w:ind w:left="800" w:hanging="356"/>
        <w:jc w:val="left"/>
        <w:rPr>
          <w:rFonts w:eastAsia="Symbol"/>
          <w:sz w:val="22"/>
          <w:szCs w:val="22"/>
          <w:lang w:val="it-IT"/>
        </w:rPr>
      </w:pPr>
      <w:r w:rsidRPr="00695DAF">
        <w:rPr>
          <w:rFonts w:eastAsia="Arial Narrow"/>
          <w:b/>
          <w:sz w:val="22"/>
          <w:szCs w:val="22"/>
          <w:lang w:val="it-IT"/>
        </w:rPr>
        <w:t xml:space="preserve">TC </w:t>
      </w:r>
      <w:r w:rsidRPr="00695DAF">
        <w:rPr>
          <w:rFonts w:eastAsia="Arial Narrow"/>
          <w:sz w:val="22"/>
          <w:szCs w:val="22"/>
          <w:lang w:val="it-IT"/>
        </w:rPr>
        <w:t>che consente di visualizzare i tessuti molli (legamenti e menischi) e le loro eventuali lesioni.</w:t>
      </w:r>
    </w:p>
    <w:p w14:paraId="5EE2E8CD" w14:textId="77777777" w:rsidR="00695DAF" w:rsidRPr="00695DAF" w:rsidRDefault="00695DAF" w:rsidP="00695DAF">
      <w:pPr>
        <w:numPr>
          <w:ilvl w:val="0"/>
          <w:numId w:val="5"/>
        </w:numPr>
        <w:tabs>
          <w:tab w:val="left" w:pos="800"/>
        </w:tabs>
        <w:spacing w:after="0" w:line="237" w:lineRule="auto"/>
        <w:ind w:left="800" w:hanging="356"/>
        <w:jc w:val="left"/>
        <w:rPr>
          <w:rFonts w:eastAsia="Symbol"/>
          <w:sz w:val="22"/>
          <w:szCs w:val="22"/>
          <w:lang w:val="it-IT"/>
        </w:rPr>
      </w:pPr>
      <w:r w:rsidRPr="00695DAF">
        <w:rPr>
          <w:rFonts w:eastAsia="Arial Narrow"/>
          <w:b/>
          <w:sz w:val="22"/>
          <w:szCs w:val="22"/>
          <w:lang w:val="it-IT"/>
        </w:rPr>
        <w:t xml:space="preserve">RMN </w:t>
      </w:r>
      <w:r w:rsidRPr="00695DAF">
        <w:rPr>
          <w:rFonts w:eastAsia="Arial Narrow"/>
          <w:sz w:val="22"/>
          <w:szCs w:val="22"/>
          <w:lang w:val="it-IT"/>
        </w:rPr>
        <w:t>che permette di evidenziare lesioni meniscali, legamentose e cartilaginee.</w:t>
      </w:r>
    </w:p>
    <w:p w14:paraId="4209E16E" w14:textId="77777777" w:rsidR="00695DAF" w:rsidRPr="00695DAF" w:rsidRDefault="00695DAF" w:rsidP="00695DAF">
      <w:pPr>
        <w:spacing w:line="238" w:lineRule="exact"/>
        <w:rPr>
          <w:rFonts w:eastAsia="Times New Roman"/>
          <w:sz w:val="22"/>
          <w:szCs w:val="22"/>
          <w:lang w:val="it-IT"/>
        </w:rPr>
      </w:pPr>
    </w:p>
    <w:p w14:paraId="101A1474" w14:textId="77777777" w:rsidR="00695DAF" w:rsidRPr="00695DAF" w:rsidRDefault="00695DAF" w:rsidP="00695DAF">
      <w:pPr>
        <w:spacing w:line="0" w:lineRule="atLeast"/>
        <w:ind w:left="80"/>
        <w:rPr>
          <w:rFonts w:eastAsia="Arial Narrow"/>
          <w:b/>
          <w:sz w:val="22"/>
          <w:szCs w:val="22"/>
          <w:lang w:val="it-IT"/>
        </w:rPr>
      </w:pPr>
      <w:r w:rsidRPr="00695DAF">
        <w:rPr>
          <w:rFonts w:eastAsia="Arial Narrow"/>
          <w:b/>
          <w:sz w:val="22"/>
          <w:szCs w:val="22"/>
          <w:lang w:val="it-IT"/>
        </w:rPr>
        <w:t>TERAPIA</w:t>
      </w:r>
    </w:p>
    <w:p w14:paraId="538F514C" w14:textId="77777777" w:rsidR="00695DAF" w:rsidRPr="00695DAF" w:rsidRDefault="00695DAF" w:rsidP="00695DAF">
      <w:pPr>
        <w:spacing w:line="64" w:lineRule="exact"/>
        <w:rPr>
          <w:rFonts w:eastAsia="Times New Roman"/>
          <w:sz w:val="22"/>
          <w:szCs w:val="22"/>
          <w:lang w:val="it-IT"/>
        </w:rPr>
      </w:pPr>
    </w:p>
    <w:p w14:paraId="3C2EC26D" w14:textId="591465FD" w:rsidR="00695DAF" w:rsidRPr="00695DAF" w:rsidRDefault="00695DAF" w:rsidP="00695DAF">
      <w:pPr>
        <w:tabs>
          <w:tab w:val="left" w:pos="780"/>
        </w:tabs>
        <w:spacing w:line="0" w:lineRule="atLeast"/>
        <w:ind w:left="440"/>
        <w:rPr>
          <w:rFonts w:eastAsia="Arial Narrow"/>
          <w:b/>
          <w:sz w:val="22"/>
          <w:szCs w:val="22"/>
          <w:lang w:val="it-IT"/>
        </w:rPr>
      </w:pPr>
      <w:r w:rsidRPr="00695DAF">
        <w:rPr>
          <w:rFonts w:eastAsia="Arial Narrow"/>
          <w:b/>
          <w:sz w:val="22"/>
          <w:szCs w:val="22"/>
          <w:lang w:val="it-IT"/>
        </w:rPr>
        <w:t>A.</w:t>
      </w:r>
      <w:r w:rsidRPr="00695DAF">
        <w:rPr>
          <w:rFonts w:eastAsia="Arial Narrow"/>
          <w:b/>
          <w:sz w:val="22"/>
          <w:szCs w:val="22"/>
          <w:lang w:val="it-IT"/>
        </w:rPr>
        <w:tab/>
        <w:t xml:space="preserve">Terapia </w:t>
      </w:r>
      <w:r w:rsidR="00184D76">
        <w:rPr>
          <w:rFonts w:eastAsia="Arial Narrow"/>
          <w:b/>
          <w:sz w:val="22"/>
          <w:szCs w:val="22"/>
          <w:lang w:val="it-IT"/>
        </w:rPr>
        <w:t>C</w:t>
      </w:r>
      <w:r w:rsidRPr="00695DAF">
        <w:rPr>
          <w:rFonts w:eastAsia="Arial Narrow"/>
          <w:b/>
          <w:sz w:val="22"/>
          <w:szCs w:val="22"/>
          <w:lang w:val="it-IT"/>
        </w:rPr>
        <w:t>onservativa</w:t>
      </w:r>
    </w:p>
    <w:p w14:paraId="4D20A52E" w14:textId="77414914" w:rsidR="00695DAF" w:rsidRPr="00695DAF" w:rsidRDefault="00695DAF" w:rsidP="00184D76">
      <w:pPr>
        <w:tabs>
          <w:tab w:val="left" w:pos="520"/>
          <w:tab w:val="left" w:pos="1200"/>
          <w:tab w:val="left" w:pos="2720"/>
          <w:tab w:val="left" w:pos="3600"/>
          <w:tab w:val="left" w:pos="5360"/>
          <w:tab w:val="left" w:pos="7180"/>
          <w:tab w:val="left" w:pos="7880"/>
          <w:tab w:val="left" w:pos="8880"/>
          <w:tab w:val="left" w:pos="9440"/>
        </w:tabs>
        <w:spacing w:line="0" w:lineRule="atLeast"/>
        <w:ind w:left="80"/>
        <w:rPr>
          <w:rFonts w:eastAsia="Arial Narrow"/>
          <w:sz w:val="22"/>
          <w:szCs w:val="22"/>
          <w:lang w:val="it-IT"/>
        </w:rPr>
      </w:pPr>
      <w:r w:rsidRPr="00695DAF">
        <w:rPr>
          <w:rFonts w:eastAsia="Arial Narrow"/>
          <w:sz w:val="22"/>
          <w:szCs w:val="22"/>
          <w:lang w:val="it-IT"/>
        </w:rPr>
        <w:t>Una</w:t>
      </w:r>
      <w:r w:rsidRPr="00695DAF">
        <w:rPr>
          <w:rFonts w:eastAsia="Arial Narrow"/>
          <w:sz w:val="22"/>
          <w:szCs w:val="22"/>
          <w:lang w:val="it-IT"/>
        </w:rPr>
        <w:tab/>
        <w:t>lesione</w:t>
      </w:r>
      <w:r w:rsidR="00184D76">
        <w:rPr>
          <w:rFonts w:eastAsia="Arial Narrow"/>
          <w:sz w:val="22"/>
          <w:szCs w:val="22"/>
          <w:lang w:val="it-IT"/>
        </w:rPr>
        <w:t xml:space="preserve"> </w:t>
      </w:r>
      <w:proofErr w:type="spellStart"/>
      <w:proofErr w:type="gramStart"/>
      <w:r w:rsidRPr="00695DAF">
        <w:rPr>
          <w:rFonts w:eastAsia="Arial Narrow"/>
          <w:sz w:val="22"/>
          <w:szCs w:val="22"/>
          <w:lang w:val="it-IT"/>
        </w:rPr>
        <w:t>egamentosa</w:t>
      </w:r>
      <w:proofErr w:type="spellEnd"/>
      <w:r w:rsidRPr="00695DAF">
        <w:rPr>
          <w:rFonts w:eastAsia="Arial Narrow"/>
          <w:sz w:val="22"/>
          <w:szCs w:val="22"/>
          <w:lang w:val="it-IT"/>
        </w:rPr>
        <w:t xml:space="preserve">  del</w:t>
      </w:r>
      <w:proofErr w:type="gramEnd"/>
      <w:r w:rsidR="00184D76">
        <w:rPr>
          <w:rFonts w:eastAsia="Arial Narrow"/>
          <w:sz w:val="22"/>
          <w:szCs w:val="22"/>
          <w:lang w:val="it-IT"/>
        </w:rPr>
        <w:t xml:space="preserve"> </w:t>
      </w:r>
      <w:r w:rsidRPr="00695DAF">
        <w:rPr>
          <w:rFonts w:eastAsia="Arial Narrow"/>
          <w:sz w:val="22"/>
          <w:szCs w:val="22"/>
          <w:lang w:val="it-IT"/>
        </w:rPr>
        <w:t>ginocchio</w:t>
      </w:r>
      <w:r w:rsidR="00184D76">
        <w:rPr>
          <w:rFonts w:eastAsia="Arial Narrow"/>
          <w:sz w:val="22"/>
          <w:szCs w:val="22"/>
          <w:lang w:val="it-IT"/>
        </w:rPr>
        <w:t xml:space="preserve"> </w:t>
      </w:r>
      <w:r w:rsidRPr="00695DAF">
        <w:rPr>
          <w:rFonts w:eastAsia="Arial Narrow"/>
          <w:sz w:val="22"/>
          <w:szCs w:val="22"/>
          <w:lang w:val="it-IT"/>
        </w:rPr>
        <w:t>può  essere  trattata</w:t>
      </w:r>
      <w:r w:rsidR="00184D76">
        <w:rPr>
          <w:rFonts w:eastAsia="Arial Narrow"/>
          <w:sz w:val="22"/>
          <w:szCs w:val="22"/>
          <w:lang w:val="it-IT"/>
        </w:rPr>
        <w:t xml:space="preserve"> </w:t>
      </w:r>
      <w:r w:rsidRPr="00695DAF">
        <w:rPr>
          <w:rFonts w:eastAsia="Arial Narrow"/>
          <w:sz w:val="22"/>
          <w:szCs w:val="22"/>
          <w:lang w:val="it-IT"/>
        </w:rPr>
        <w:t>non  chirurgicamente</w:t>
      </w:r>
      <w:r w:rsidR="00184D76">
        <w:rPr>
          <w:rFonts w:eastAsia="Arial Narrow"/>
          <w:sz w:val="22"/>
          <w:szCs w:val="22"/>
          <w:lang w:val="it-IT"/>
        </w:rPr>
        <w:t xml:space="preserve"> </w:t>
      </w:r>
      <w:r w:rsidRPr="00695DAF">
        <w:rPr>
          <w:rFonts w:eastAsia="Arial Narrow"/>
          <w:sz w:val="22"/>
          <w:szCs w:val="22"/>
          <w:lang w:val="it-IT"/>
        </w:rPr>
        <w:t>(lesioni</w:t>
      </w:r>
      <w:r w:rsidRPr="00695DAF">
        <w:rPr>
          <w:rFonts w:eastAsia="Arial Narrow"/>
          <w:sz w:val="22"/>
          <w:szCs w:val="22"/>
          <w:lang w:val="it-IT"/>
        </w:rPr>
        <w:tab/>
        <w:t>periferiche,</w:t>
      </w:r>
      <w:r w:rsidR="00184D76">
        <w:rPr>
          <w:rFonts w:eastAsia="Arial Narrow"/>
          <w:sz w:val="22"/>
          <w:szCs w:val="22"/>
          <w:lang w:val="it-IT"/>
        </w:rPr>
        <w:t xml:space="preserve"> </w:t>
      </w:r>
      <w:r w:rsidRPr="00695DAF">
        <w:rPr>
          <w:rFonts w:eastAsia="Arial Narrow"/>
          <w:sz w:val="22"/>
          <w:szCs w:val="22"/>
          <w:lang w:val="it-IT"/>
        </w:rPr>
        <w:t>LCM,</w:t>
      </w:r>
      <w:r w:rsidRPr="00695DAF">
        <w:rPr>
          <w:rFonts w:eastAsia="Arial Narrow"/>
          <w:sz w:val="22"/>
          <w:szCs w:val="22"/>
          <w:lang w:val="it-IT"/>
        </w:rPr>
        <w:tab/>
        <w:t>LCL)  o</w:t>
      </w:r>
      <w:r w:rsidR="00184D76">
        <w:rPr>
          <w:rFonts w:eastAsia="Arial Narrow"/>
          <w:sz w:val="22"/>
          <w:szCs w:val="22"/>
          <w:lang w:val="it-IT"/>
        </w:rPr>
        <w:t xml:space="preserve"> </w:t>
      </w:r>
      <w:r w:rsidRPr="00695DAF">
        <w:rPr>
          <w:rFonts w:eastAsia="Arial Narrow"/>
          <w:sz w:val="22"/>
          <w:szCs w:val="22"/>
          <w:lang w:val="it-IT"/>
        </w:rPr>
        <w:t>chirurgicamente (lesioni centrali LCA, LCP, lesioni associate).</w:t>
      </w:r>
    </w:p>
    <w:p w14:paraId="786DA8BA" w14:textId="77777777" w:rsidR="00695DAF" w:rsidRPr="00695DAF" w:rsidRDefault="00695DAF" w:rsidP="00695DAF">
      <w:pPr>
        <w:spacing w:line="238" w:lineRule="auto"/>
        <w:ind w:left="80"/>
        <w:rPr>
          <w:rFonts w:eastAsia="Arial Narrow"/>
          <w:sz w:val="22"/>
          <w:szCs w:val="22"/>
          <w:lang w:val="it-IT"/>
        </w:rPr>
      </w:pPr>
      <w:r w:rsidRPr="00695DAF">
        <w:rPr>
          <w:rFonts w:eastAsia="Arial Narrow"/>
          <w:sz w:val="22"/>
          <w:szCs w:val="22"/>
          <w:lang w:val="it-IT"/>
        </w:rPr>
        <w:t>L'indicazione dello specialista si baserà su alcuni fattori:</w:t>
      </w:r>
    </w:p>
    <w:p w14:paraId="21EEF1AA" w14:textId="77777777" w:rsidR="00695DAF" w:rsidRPr="00695DAF" w:rsidRDefault="00695DAF" w:rsidP="00695DAF">
      <w:pPr>
        <w:numPr>
          <w:ilvl w:val="0"/>
          <w:numId w:val="6"/>
        </w:numPr>
        <w:tabs>
          <w:tab w:val="left" w:pos="800"/>
        </w:tabs>
        <w:spacing w:after="0" w:line="0" w:lineRule="atLeast"/>
        <w:ind w:left="800" w:hanging="356"/>
        <w:jc w:val="left"/>
        <w:rPr>
          <w:rFonts w:eastAsia="Symbol"/>
          <w:sz w:val="22"/>
          <w:szCs w:val="22"/>
        </w:rPr>
      </w:pPr>
      <w:proofErr w:type="spellStart"/>
      <w:r w:rsidRPr="00695DAF">
        <w:rPr>
          <w:rFonts w:eastAsia="Arial Narrow"/>
          <w:sz w:val="22"/>
          <w:szCs w:val="22"/>
        </w:rPr>
        <w:t>Gravità</w:t>
      </w:r>
      <w:proofErr w:type="spellEnd"/>
      <w:r w:rsidRPr="00695DAF">
        <w:rPr>
          <w:rFonts w:eastAsia="Arial Narrow"/>
          <w:sz w:val="22"/>
          <w:szCs w:val="22"/>
        </w:rPr>
        <w:t xml:space="preserve"> </w:t>
      </w:r>
      <w:proofErr w:type="spellStart"/>
      <w:r w:rsidRPr="00695DAF">
        <w:rPr>
          <w:rFonts w:eastAsia="Arial Narrow"/>
          <w:sz w:val="22"/>
          <w:szCs w:val="22"/>
        </w:rPr>
        <w:t>della</w:t>
      </w:r>
      <w:proofErr w:type="spellEnd"/>
      <w:r w:rsidRPr="00695DAF">
        <w:rPr>
          <w:rFonts w:eastAsia="Arial Narrow"/>
          <w:sz w:val="22"/>
          <w:szCs w:val="22"/>
        </w:rPr>
        <w:t xml:space="preserve"> </w:t>
      </w:r>
      <w:proofErr w:type="spellStart"/>
      <w:r w:rsidRPr="00695DAF">
        <w:rPr>
          <w:rFonts w:eastAsia="Arial Narrow"/>
          <w:sz w:val="22"/>
          <w:szCs w:val="22"/>
        </w:rPr>
        <w:t>lesione</w:t>
      </w:r>
      <w:proofErr w:type="spellEnd"/>
      <w:r w:rsidRPr="00695DAF">
        <w:rPr>
          <w:rFonts w:eastAsia="Arial Narrow"/>
          <w:sz w:val="22"/>
          <w:szCs w:val="22"/>
        </w:rPr>
        <w:t>.</w:t>
      </w:r>
    </w:p>
    <w:p w14:paraId="66B9D79A" w14:textId="77777777" w:rsidR="00695DAF" w:rsidRPr="00695DAF" w:rsidRDefault="00695DAF" w:rsidP="00695DAF">
      <w:pPr>
        <w:numPr>
          <w:ilvl w:val="0"/>
          <w:numId w:val="6"/>
        </w:numPr>
        <w:tabs>
          <w:tab w:val="left" w:pos="800"/>
        </w:tabs>
        <w:spacing w:after="0" w:line="237" w:lineRule="auto"/>
        <w:ind w:left="800" w:hanging="356"/>
        <w:jc w:val="left"/>
        <w:rPr>
          <w:rFonts w:eastAsia="Symbol"/>
          <w:sz w:val="22"/>
          <w:szCs w:val="22"/>
        </w:rPr>
      </w:pPr>
      <w:proofErr w:type="spellStart"/>
      <w:r w:rsidRPr="00695DAF">
        <w:rPr>
          <w:rFonts w:eastAsia="Arial Narrow"/>
          <w:sz w:val="22"/>
          <w:szCs w:val="22"/>
        </w:rPr>
        <w:t>Età</w:t>
      </w:r>
      <w:proofErr w:type="spellEnd"/>
      <w:r w:rsidRPr="00695DAF">
        <w:rPr>
          <w:rFonts w:eastAsia="Arial Narrow"/>
          <w:sz w:val="22"/>
          <w:szCs w:val="22"/>
        </w:rPr>
        <w:t xml:space="preserve"> del </w:t>
      </w:r>
      <w:proofErr w:type="spellStart"/>
      <w:r w:rsidRPr="00695DAF">
        <w:rPr>
          <w:rFonts w:eastAsia="Arial Narrow"/>
          <w:sz w:val="22"/>
          <w:szCs w:val="22"/>
        </w:rPr>
        <w:t>paziente</w:t>
      </w:r>
      <w:proofErr w:type="spellEnd"/>
      <w:r w:rsidRPr="00695DAF">
        <w:rPr>
          <w:rFonts w:eastAsia="Arial Narrow"/>
          <w:sz w:val="22"/>
          <w:szCs w:val="22"/>
        </w:rPr>
        <w:t>.</w:t>
      </w:r>
    </w:p>
    <w:p w14:paraId="02912EC7" w14:textId="77777777" w:rsidR="00695DAF" w:rsidRPr="00695DAF" w:rsidRDefault="00695DAF" w:rsidP="00695DAF">
      <w:pPr>
        <w:numPr>
          <w:ilvl w:val="0"/>
          <w:numId w:val="6"/>
        </w:numPr>
        <w:tabs>
          <w:tab w:val="left" w:pos="800"/>
        </w:tabs>
        <w:spacing w:after="0" w:line="237" w:lineRule="auto"/>
        <w:ind w:left="800" w:hanging="356"/>
        <w:jc w:val="left"/>
        <w:rPr>
          <w:rFonts w:eastAsia="Symbol"/>
          <w:sz w:val="22"/>
          <w:szCs w:val="22"/>
          <w:lang w:val="it-IT"/>
        </w:rPr>
      </w:pPr>
      <w:r w:rsidRPr="00695DAF">
        <w:rPr>
          <w:rFonts w:eastAsia="Arial Narrow"/>
          <w:sz w:val="22"/>
          <w:szCs w:val="22"/>
          <w:lang w:val="it-IT"/>
        </w:rPr>
        <w:t>Livello di attività sportiva o lavorativa.</w:t>
      </w:r>
    </w:p>
    <w:p w14:paraId="16BC3720" w14:textId="77777777" w:rsidR="00695DAF" w:rsidRPr="00695DAF" w:rsidRDefault="00695DAF" w:rsidP="00695DAF">
      <w:pPr>
        <w:numPr>
          <w:ilvl w:val="0"/>
          <w:numId w:val="6"/>
        </w:numPr>
        <w:tabs>
          <w:tab w:val="left" w:pos="800"/>
        </w:tabs>
        <w:spacing w:after="0" w:line="0" w:lineRule="atLeast"/>
        <w:ind w:left="800" w:hanging="356"/>
        <w:jc w:val="left"/>
        <w:rPr>
          <w:rFonts w:eastAsia="Symbol"/>
          <w:sz w:val="22"/>
          <w:szCs w:val="22"/>
        </w:rPr>
      </w:pPr>
      <w:proofErr w:type="spellStart"/>
      <w:r w:rsidRPr="00695DAF">
        <w:rPr>
          <w:rFonts w:eastAsia="Arial Narrow"/>
          <w:sz w:val="22"/>
          <w:szCs w:val="22"/>
        </w:rPr>
        <w:t>Motivazione</w:t>
      </w:r>
      <w:proofErr w:type="spellEnd"/>
      <w:r w:rsidRPr="00695DAF">
        <w:rPr>
          <w:rFonts w:eastAsia="Arial Narrow"/>
          <w:sz w:val="22"/>
          <w:szCs w:val="22"/>
        </w:rPr>
        <w:t xml:space="preserve"> del </w:t>
      </w:r>
      <w:proofErr w:type="spellStart"/>
      <w:r w:rsidRPr="00695DAF">
        <w:rPr>
          <w:rFonts w:eastAsia="Arial Narrow"/>
          <w:sz w:val="22"/>
          <w:szCs w:val="22"/>
        </w:rPr>
        <w:t>paziente</w:t>
      </w:r>
      <w:proofErr w:type="spellEnd"/>
      <w:r w:rsidRPr="00695DAF">
        <w:rPr>
          <w:rFonts w:eastAsia="Arial Narrow"/>
          <w:sz w:val="22"/>
          <w:szCs w:val="22"/>
        </w:rPr>
        <w:t>.</w:t>
      </w:r>
    </w:p>
    <w:p w14:paraId="41C2DE69" w14:textId="77777777" w:rsidR="00695DAF" w:rsidRPr="00695DAF" w:rsidRDefault="00695DAF" w:rsidP="00695DAF">
      <w:pPr>
        <w:spacing w:line="0" w:lineRule="atLeast"/>
        <w:ind w:left="80"/>
        <w:rPr>
          <w:rFonts w:eastAsia="Arial Narrow"/>
          <w:b/>
          <w:sz w:val="22"/>
          <w:szCs w:val="22"/>
          <w:lang w:val="it-IT"/>
        </w:rPr>
      </w:pPr>
      <w:r w:rsidRPr="00695DAF">
        <w:rPr>
          <w:rFonts w:eastAsia="Arial Narrow"/>
          <w:b/>
          <w:sz w:val="22"/>
          <w:szCs w:val="22"/>
          <w:lang w:val="it-IT"/>
        </w:rPr>
        <w:t>Trattamento delle Lesioni Periferiche (Legamento Crociato Mediale o Laterale)</w:t>
      </w:r>
    </w:p>
    <w:p w14:paraId="6BDB3563" w14:textId="77777777" w:rsidR="00695DAF" w:rsidRPr="00695DAF" w:rsidRDefault="00695DAF" w:rsidP="00695DAF">
      <w:pPr>
        <w:spacing w:line="3" w:lineRule="exact"/>
        <w:rPr>
          <w:rFonts w:eastAsia="Times New Roman"/>
          <w:sz w:val="22"/>
          <w:szCs w:val="22"/>
          <w:lang w:val="it-IT"/>
        </w:rPr>
      </w:pPr>
    </w:p>
    <w:p w14:paraId="539C0F99" w14:textId="77777777" w:rsidR="00695DAF" w:rsidRPr="00695DAF" w:rsidRDefault="00695DAF" w:rsidP="00695DAF">
      <w:pPr>
        <w:spacing w:line="238" w:lineRule="auto"/>
        <w:ind w:left="80"/>
        <w:rPr>
          <w:rFonts w:eastAsia="Arial Narrow"/>
          <w:sz w:val="22"/>
          <w:szCs w:val="22"/>
          <w:lang w:val="it-IT"/>
        </w:rPr>
      </w:pPr>
      <w:r w:rsidRPr="00695DAF">
        <w:rPr>
          <w:rFonts w:eastAsia="Arial Narrow"/>
          <w:sz w:val="22"/>
          <w:szCs w:val="22"/>
          <w:lang w:val="it-IT"/>
        </w:rPr>
        <w:t>Sono lesioni legamentose che raramente necessitano di una riparazione chirurgica perché vanno incontro a cicatrizzazione completa. Si distinguono 3 gradi di lesione a gravità crescente che vengono trattate in modo differenziato:</w:t>
      </w:r>
    </w:p>
    <w:p w14:paraId="250F4B82" w14:textId="77777777" w:rsidR="00695DAF" w:rsidRPr="00695DAF" w:rsidRDefault="00695DAF" w:rsidP="00695DAF">
      <w:pPr>
        <w:spacing w:line="18" w:lineRule="exact"/>
        <w:rPr>
          <w:rFonts w:eastAsia="Times New Roman"/>
          <w:sz w:val="22"/>
          <w:szCs w:val="22"/>
          <w:lang w:val="it-IT"/>
        </w:rPr>
      </w:pPr>
    </w:p>
    <w:p w14:paraId="56D0756B" w14:textId="77777777" w:rsidR="00695DAF" w:rsidRPr="00695DAF" w:rsidRDefault="00695DAF" w:rsidP="00695DAF">
      <w:pPr>
        <w:numPr>
          <w:ilvl w:val="0"/>
          <w:numId w:val="7"/>
        </w:numPr>
        <w:tabs>
          <w:tab w:val="left" w:pos="800"/>
        </w:tabs>
        <w:spacing w:after="0" w:line="231" w:lineRule="auto"/>
        <w:ind w:left="800" w:hanging="356"/>
        <w:jc w:val="left"/>
        <w:rPr>
          <w:rFonts w:eastAsia="Symbol"/>
          <w:sz w:val="22"/>
          <w:szCs w:val="22"/>
          <w:lang w:val="it-IT"/>
        </w:rPr>
      </w:pPr>
      <w:r w:rsidRPr="00695DAF">
        <w:rPr>
          <w:rFonts w:eastAsia="Arial Narrow"/>
          <w:sz w:val="22"/>
          <w:szCs w:val="22"/>
          <w:lang w:val="it-IT"/>
        </w:rPr>
        <w:t>Si tratta di un lieve stiramento delle fibre del legamento collaterale con presenza di dolore al ginocchio, a sede mediale o laterale ma senza segni clinici di instabilità.</w:t>
      </w:r>
    </w:p>
    <w:p w14:paraId="163576BF" w14:textId="77777777" w:rsidR="00695DAF" w:rsidRPr="00695DAF" w:rsidRDefault="00695DAF" w:rsidP="00695DAF">
      <w:pPr>
        <w:spacing w:line="2" w:lineRule="exact"/>
        <w:rPr>
          <w:rFonts w:eastAsia="Symbol"/>
          <w:sz w:val="22"/>
          <w:szCs w:val="22"/>
          <w:lang w:val="it-IT"/>
        </w:rPr>
      </w:pPr>
    </w:p>
    <w:p w14:paraId="1C192DF1" w14:textId="77777777" w:rsidR="00695DAF" w:rsidRPr="00695DAF" w:rsidRDefault="00695DAF" w:rsidP="00695DAF">
      <w:pPr>
        <w:spacing w:line="0" w:lineRule="atLeast"/>
        <w:ind w:left="1520"/>
        <w:rPr>
          <w:rFonts w:eastAsia="Arial Narrow"/>
          <w:sz w:val="22"/>
          <w:szCs w:val="22"/>
          <w:lang w:val="it-IT"/>
        </w:rPr>
      </w:pPr>
      <w:r w:rsidRPr="00695DAF">
        <w:rPr>
          <w:rFonts w:eastAsia="Arial Narrow"/>
          <w:i/>
          <w:sz w:val="22"/>
          <w:szCs w:val="22"/>
          <w:lang w:val="it-IT"/>
        </w:rPr>
        <w:t xml:space="preserve">Trattamento: </w:t>
      </w:r>
      <w:r w:rsidRPr="00695DAF">
        <w:rPr>
          <w:rFonts w:eastAsia="Arial Narrow"/>
          <w:sz w:val="22"/>
          <w:szCs w:val="22"/>
          <w:lang w:val="it-IT"/>
        </w:rPr>
        <w:t>bendaggio semirigido secondo Jones per 3 settimane.</w:t>
      </w:r>
    </w:p>
    <w:p w14:paraId="0D044501" w14:textId="77777777" w:rsidR="00695DAF" w:rsidRPr="00695DAF" w:rsidRDefault="00695DAF" w:rsidP="00695DAF">
      <w:pPr>
        <w:spacing w:line="15" w:lineRule="exact"/>
        <w:rPr>
          <w:rFonts w:eastAsia="Symbol"/>
          <w:sz w:val="22"/>
          <w:szCs w:val="22"/>
          <w:lang w:val="it-IT"/>
        </w:rPr>
      </w:pPr>
    </w:p>
    <w:p w14:paraId="77D7F1A8" w14:textId="77777777" w:rsidR="00695DAF" w:rsidRPr="00695DAF" w:rsidRDefault="00695DAF" w:rsidP="00695DAF">
      <w:pPr>
        <w:numPr>
          <w:ilvl w:val="0"/>
          <w:numId w:val="7"/>
        </w:numPr>
        <w:tabs>
          <w:tab w:val="left" w:pos="800"/>
        </w:tabs>
        <w:spacing w:after="0" w:line="231" w:lineRule="auto"/>
        <w:ind w:left="800" w:hanging="356"/>
        <w:jc w:val="left"/>
        <w:rPr>
          <w:rFonts w:eastAsia="Symbol"/>
          <w:sz w:val="22"/>
          <w:szCs w:val="22"/>
          <w:lang w:val="it-IT"/>
        </w:rPr>
      </w:pPr>
      <w:r w:rsidRPr="00695DAF">
        <w:rPr>
          <w:rFonts w:eastAsia="Arial Narrow"/>
          <w:sz w:val="22"/>
          <w:szCs w:val="22"/>
          <w:lang w:val="it-IT"/>
        </w:rPr>
        <w:t>Il legamento collaterale è parzialmente lacerato, con dolore vivo e associata instabilità laterale o mediale del ginocchio.</w:t>
      </w:r>
    </w:p>
    <w:p w14:paraId="325EA003" w14:textId="77777777" w:rsidR="00695DAF" w:rsidRPr="00695DAF" w:rsidRDefault="00695DAF" w:rsidP="00695DAF">
      <w:pPr>
        <w:spacing w:line="1" w:lineRule="exact"/>
        <w:rPr>
          <w:rFonts w:eastAsia="Symbol"/>
          <w:sz w:val="22"/>
          <w:szCs w:val="22"/>
          <w:lang w:val="it-IT"/>
        </w:rPr>
      </w:pPr>
    </w:p>
    <w:p w14:paraId="732D4ECE" w14:textId="77777777" w:rsidR="00695DAF" w:rsidRPr="00695DAF" w:rsidRDefault="00695DAF" w:rsidP="00695DAF">
      <w:pPr>
        <w:spacing w:line="0" w:lineRule="atLeast"/>
        <w:ind w:left="1520"/>
        <w:rPr>
          <w:rFonts w:eastAsia="Arial Narrow"/>
          <w:sz w:val="22"/>
          <w:szCs w:val="22"/>
        </w:rPr>
      </w:pPr>
      <w:r w:rsidRPr="00695DAF">
        <w:rPr>
          <w:rFonts w:eastAsia="Arial Narrow"/>
          <w:i/>
          <w:sz w:val="22"/>
          <w:szCs w:val="22"/>
          <w:lang w:val="it-IT"/>
        </w:rPr>
        <w:t xml:space="preserve">Trattamento: </w:t>
      </w:r>
      <w:r w:rsidRPr="00695DAF">
        <w:rPr>
          <w:rFonts w:eastAsia="Arial Narrow"/>
          <w:sz w:val="22"/>
          <w:szCs w:val="22"/>
          <w:lang w:val="it-IT"/>
        </w:rPr>
        <w:t>tutore articolato a ginocchiera per 6 settimane. Bloccato a 20° per 2-3 settimane con carico</w:t>
      </w:r>
      <w:r w:rsidRPr="00695DAF">
        <w:rPr>
          <w:rFonts w:eastAsia="Arial Narrow"/>
          <w:i/>
          <w:sz w:val="22"/>
          <w:szCs w:val="22"/>
          <w:lang w:val="it-IT"/>
        </w:rPr>
        <w:t xml:space="preserve"> </w:t>
      </w:r>
      <w:r w:rsidRPr="00695DAF">
        <w:rPr>
          <w:rFonts w:eastAsia="Arial Narrow"/>
          <w:sz w:val="22"/>
          <w:szCs w:val="22"/>
          <w:lang w:val="it-IT"/>
        </w:rPr>
        <w:t xml:space="preserve">parziale. </w:t>
      </w:r>
      <w:r w:rsidRPr="00695DAF">
        <w:rPr>
          <w:rFonts w:eastAsia="Arial Narrow"/>
          <w:sz w:val="22"/>
          <w:szCs w:val="22"/>
        </w:rPr>
        <w:t xml:space="preserve">Libero </w:t>
      </w:r>
      <w:proofErr w:type="spellStart"/>
      <w:r w:rsidRPr="00695DAF">
        <w:rPr>
          <w:rFonts w:eastAsia="Arial Narrow"/>
          <w:sz w:val="22"/>
          <w:szCs w:val="22"/>
        </w:rPr>
        <w:t>tra</w:t>
      </w:r>
      <w:proofErr w:type="spellEnd"/>
      <w:r w:rsidRPr="00695DAF">
        <w:rPr>
          <w:rFonts w:eastAsia="Arial Narrow"/>
          <w:sz w:val="22"/>
          <w:szCs w:val="22"/>
        </w:rPr>
        <w:t xml:space="preserve"> 20° e 90° per </w:t>
      </w:r>
      <w:proofErr w:type="spellStart"/>
      <w:r w:rsidRPr="00695DAF">
        <w:rPr>
          <w:rFonts w:eastAsia="Arial Narrow"/>
          <w:sz w:val="22"/>
          <w:szCs w:val="22"/>
        </w:rPr>
        <w:t>altre</w:t>
      </w:r>
      <w:proofErr w:type="spellEnd"/>
      <w:r w:rsidRPr="00695DAF">
        <w:rPr>
          <w:rFonts w:eastAsia="Arial Narrow"/>
          <w:sz w:val="22"/>
          <w:szCs w:val="22"/>
        </w:rPr>
        <w:t xml:space="preserve"> 3 </w:t>
      </w:r>
      <w:proofErr w:type="spellStart"/>
      <w:r w:rsidRPr="00695DAF">
        <w:rPr>
          <w:rFonts w:eastAsia="Arial Narrow"/>
          <w:sz w:val="22"/>
          <w:szCs w:val="22"/>
        </w:rPr>
        <w:t>settimane</w:t>
      </w:r>
      <w:proofErr w:type="spellEnd"/>
      <w:r w:rsidRPr="00695DAF">
        <w:rPr>
          <w:rFonts w:eastAsia="Arial Narrow"/>
          <w:sz w:val="22"/>
          <w:szCs w:val="22"/>
        </w:rPr>
        <w:t>.</w:t>
      </w:r>
    </w:p>
    <w:p w14:paraId="2C352C20" w14:textId="77777777" w:rsidR="00695DAF" w:rsidRPr="00695DAF" w:rsidRDefault="00695DAF" w:rsidP="00695DAF">
      <w:pPr>
        <w:spacing w:line="16" w:lineRule="exact"/>
        <w:rPr>
          <w:rFonts w:eastAsia="Symbol"/>
          <w:sz w:val="22"/>
          <w:szCs w:val="22"/>
        </w:rPr>
      </w:pPr>
    </w:p>
    <w:p w14:paraId="0EEA81B3" w14:textId="77777777" w:rsidR="00695DAF" w:rsidRPr="00695DAF" w:rsidRDefault="00695DAF" w:rsidP="00695DAF">
      <w:pPr>
        <w:numPr>
          <w:ilvl w:val="0"/>
          <w:numId w:val="7"/>
        </w:numPr>
        <w:tabs>
          <w:tab w:val="left" w:pos="800"/>
        </w:tabs>
        <w:spacing w:after="0" w:line="231" w:lineRule="auto"/>
        <w:ind w:left="800" w:hanging="356"/>
        <w:jc w:val="left"/>
        <w:rPr>
          <w:rFonts w:eastAsia="Symbol"/>
          <w:sz w:val="22"/>
          <w:szCs w:val="22"/>
        </w:rPr>
      </w:pPr>
      <w:r w:rsidRPr="00695DAF">
        <w:rPr>
          <w:rFonts w:eastAsia="Arial Narrow"/>
          <w:sz w:val="22"/>
          <w:szCs w:val="22"/>
          <w:lang w:val="it-IT"/>
        </w:rPr>
        <w:t xml:space="preserve">Lacerazione pressoché completa del legamento collaterale. Il ginocchio presenta una grave instabilità. </w:t>
      </w:r>
      <w:proofErr w:type="spellStart"/>
      <w:r w:rsidRPr="00695DAF">
        <w:rPr>
          <w:rFonts w:eastAsia="Arial Narrow"/>
          <w:sz w:val="22"/>
          <w:szCs w:val="22"/>
        </w:rPr>
        <w:t>Spesso</w:t>
      </w:r>
      <w:proofErr w:type="spellEnd"/>
      <w:r w:rsidRPr="00695DAF">
        <w:rPr>
          <w:rFonts w:eastAsia="Arial Narrow"/>
          <w:sz w:val="22"/>
          <w:szCs w:val="22"/>
        </w:rPr>
        <w:t xml:space="preserve"> è </w:t>
      </w:r>
      <w:proofErr w:type="spellStart"/>
      <w:r w:rsidRPr="00695DAF">
        <w:rPr>
          <w:rFonts w:eastAsia="Arial Narrow"/>
          <w:sz w:val="22"/>
          <w:szCs w:val="22"/>
        </w:rPr>
        <w:t>presente</w:t>
      </w:r>
      <w:proofErr w:type="spellEnd"/>
      <w:r w:rsidRPr="00695DAF">
        <w:rPr>
          <w:rFonts w:eastAsia="Arial Narrow"/>
          <w:sz w:val="22"/>
          <w:szCs w:val="22"/>
        </w:rPr>
        <w:t xml:space="preserve"> una </w:t>
      </w:r>
      <w:proofErr w:type="spellStart"/>
      <w:r w:rsidRPr="00695DAF">
        <w:rPr>
          <w:rFonts w:eastAsia="Arial Narrow"/>
          <w:sz w:val="22"/>
          <w:szCs w:val="22"/>
        </w:rPr>
        <w:t>lesione</w:t>
      </w:r>
      <w:proofErr w:type="spellEnd"/>
      <w:r w:rsidRPr="00695DAF">
        <w:rPr>
          <w:rFonts w:eastAsia="Arial Narrow"/>
          <w:sz w:val="22"/>
          <w:szCs w:val="22"/>
        </w:rPr>
        <w:t xml:space="preserve"> </w:t>
      </w:r>
      <w:proofErr w:type="spellStart"/>
      <w:r w:rsidRPr="00695DAF">
        <w:rPr>
          <w:rFonts w:eastAsia="Arial Narrow"/>
          <w:sz w:val="22"/>
          <w:szCs w:val="22"/>
        </w:rPr>
        <w:t>meniscale</w:t>
      </w:r>
      <w:proofErr w:type="spellEnd"/>
      <w:r w:rsidRPr="00695DAF">
        <w:rPr>
          <w:rFonts w:eastAsia="Arial Narrow"/>
          <w:sz w:val="22"/>
          <w:szCs w:val="22"/>
        </w:rPr>
        <w:t xml:space="preserve"> </w:t>
      </w:r>
      <w:proofErr w:type="spellStart"/>
      <w:r w:rsidRPr="00695DAF">
        <w:rPr>
          <w:rFonts w:eastAsia="Arial Narrow"/>
          <w:sz w:val="22"/>
          <w:szCs w:val="22"/>
        </w:rPr>
        <w:t>associata</w:t>
      </w:r>
      <w:proofErr w:type="spellEnd"/>
      <w:r w:rsidRPr="00695DAF">
        <w:rPr>
          <w:rFonts w:eastAsia="Arial Narrow"/>
          <w:sz w:val="22"/>
          <w:szCs w:val="22"/>
        </w:rPr>
        <w:t>.</w:t>
      </w:r>
    </w:p>
    <w:p w14:paraId="557E5ABC" w14:textId="77777777" w:rsidR="00695DAF" w:rsidRPr="00695DAF" w:rsidRDefault="00695DAF" w:rsidP="00695DAF">
      <w:pPr>
        <w:spacing w:line="1" w:lineRule="exact"/>
        <w:rPr>
          <w:rFonts w:eastAsia="Symbol"/>
          <w:sz w:val="22"/>
          <w:szCs w:val="22"/>
        </w:rPr>
      </w:pPr>
    </w:p>
    <w:p w14:paraId="6B6BCCAA" w14:textId="77777777" w:rsidR="00695DAF" w:rsidRPr="00695DAF" w:rsidRDefault="00695DAF" w:rsidP="00695DAF">
      <w:pPr>
        <w:spacing w:line="241" w:lineRule="auto"/>
        <w:ind w:left="1520"/>
        <w:rPr>
          <w:rFonts w:eastAsia="Arial Narrow"/>
          <w:sz w:val="22"/>
          <w:szCs w:val="22"/>
          <w:lang w:val="it-IT"/>
        </w:rPr>
      </w:pPr>
      <w:r w:rsidRPr="00695DAF">
        <w:rPr>
          <w:rFonts w:eastAsia="Arial Narrow"/>
          <w:i/>
          <w:sz w:val="22"/>
          <w:szCs w:val="22"/>
          <w:lang w:val="it-IT"/>
        </w:rPr>
        <w:t xml:space="preserve">Trattamento: </w:t>
      </w:r>
      <w:r w:rsidRPr="00695DAF">
        <w:rPr>
          <w:rFonts w:eastAsia="Arial Narrow"/>
          <w:sz w:val="22"/>
          <w:szCs w:val="22"/>
          <w:lang w:val="it-IT"/>
        </w:rPr>
        <w:t>tutore articolato a ginocchiera per 8 settimane. Bloccato a 20° per 2 settimane con carico</w:t>
      </w:r>
      <w:r w:rsidRPr="00695DAF">
        <w:rPr>
          <w:rFonts w:eastAsia="Arial Narrow"/>
          <w:i/>
          <w:sz w:val="22"/>
          <w:szCs w:val="22"/>
          <w:lang w:val="it-IT"/>
        </w:rPr>
        <w:t xml:space="preserve"> </w:t>
      </w:r>
      <w:r w:rsidRPr="00695DAF">
        <w:rPr>
          <w:rFonts w:eastAsia="Arial Narrow"/>
          <w:sz w:val="22"/>
          <w:szCs w:val="22"/>
          <w:lang w:val="it-IT"/>
        </w:rPr>
        <w:t>facoltativo. Libero tra 20° e 90° per altre 3 settimane con carico. Senza limitazioni per altre 3 settimane.</w:t>
      </w:r>
    </w:p>
    <w:p w14:paraId="219784F4" w14:textId="77777777" w:rsidR="00695DAF" w:rsidRPr="00695DAF" w:rsidRDefault="00695DAF" w:rsidP="00695DAF">
      <w:pPr>
        <w:spacing w:line="251" w:lineRule="exact"/>
        <w:rPr>
          <w:rFonts w:eastAsia="Times New Roman"/>
          <w:sz w:val="22"/>
          <w:szCs w:val="22"/>
          <w:lang w:val="it-IT"/>
        </w:rPr>
      </w:pPr>
    </w:p>
    <w:p w14:paraId="4CD44D65" w14:textId="77777777" w:rsidR="00695DAF" w:rsidRPr="00695DAF" w:rsidRDefault="00695DAF" w:rsidP="00184D76">
      <w:pPr>
        <w:spacing w:line="0" w:lineRule="atLeast"/>
        <w:rPr>
          <w:rFonts w:eastAsia="Arial Narrow"/>
          <w:b/>
          <w:sz w:val="22"/>
          <w:szCs w:val="22"/>
          <w:lang w:val="it-IT"/>
        </w:rPr>
      </w:pPr>
      <w:r w:rsidRPr="00695DAF">
        <w:rPr>
          <w:rFonts w:eastAsia="Arial Narrow"/>
          <w:b/>
          <w:sz w:val="22"/>
          <w:szCs w:val="22"/>
          <w:lang w:val="it-IT"/>
        </w:rPr>
        <w:t>Trattamento delle lesioni centrali (Legamento crociato Anteriore o Posteriore)</w:t>
      </w:r>
    </w:p>
    <w:p w14:paraId="20623B61" w14:textId="77777777" w:rsidR="00695DAF" w:rsidRPr="00695DAF" w:rsidRDefault="00695DAF" w:rsidP="00184D76">
      <w:pPr>
        <w:spacing w:line="0" w:lineRule="atLeast"/>
        <w:ind w:left="0" w:firstLine="0"/>
        <w:rPr>
          <w:rFonts w:eastAsia="Arial Narrow"/>
          <w:sz w:val="22"/>
          <w:szCs w:val="22"/>
          <w:lang w:val="it-IT"/>
        </w:rPr>
      </w:pPr>
      <w:r w:rsidRPr="00695DAF">
        <w:rPr>
          <w:rFonts w:eastAsia="Arial Narrow"/>
          <w:sz w:val="22"/>
          <w:szCs w:val="22"/>
          <w:lang w:val="it-IT"/>
        </w:rPr>
        <w:t>Un legamento crociato anteriore (o posteriore) lacerato NON è in grado di cicatrizzare in maniera adeguata.</w:t>
      </w:r>
    </w:p>
    <w:p w14:paraId="584EF2CB" w14:textId="77777777" w:rsidR="00695DAF" w:rsidRPr="00695DAF" w:rsidRDefault="00695DAF" w:rsidP="00695DAF">
      <w:pPr>
        <w:spacing w:line="1" w:lineRule="exact"/>
        <w:rPr>
          <w:rFonts w:eastAsia="Times New Roman"/>
          <w:sz w:val="22"/>
          <w:szCs w:val="22"/>
          <w:lang w:val="it-IT"/>
        </w:rPr>
      </w:pPr>
    </w:p>
    <w:p w14:paraId="132411A5" w14:textId="77777777" w:rsidR="00695DAF" w:rsidRPr="00695DAF" w:rsidRDefault="00695DAF" w:rsidP="00695DAF">
      <w:pPr>
        <w:spacing w:line="252" w:lineRule="exact"/>
        <w:rPr>
          <w:rFonts w:eastAsia="Times New Roman"/>
          <w:sz w:val="22"/>
          <w:szCs w:val="22"/>
          <w:lang w:val="it-IT"/>
        </w:rPr>
      </w:pPr>
    </w:p>
    <w:p w14:paraId="69C59A1D" w14:textId="77777777" w:rsidR="00695DAF" w:rsidRPr="00695DAF" w:rsidRDefault="00695DAF" w:rsidP="00695DAF">
      <w:pPr>
        <w:spacing w:line="0" w:lineRule="atLeast"/>
        <w:ind w:left="80"/>
        <w:rPr>
          <w:rFonts w:eastAsia="Arial Narrow"/>
          <w:b/>
          <w:sz w:val="22"/>
          <w:szCs w:val="22"/>
          <w:lang w:val="it-IT"/>
        </w:rPr>
      </w:pPr>
      <w:r w:rsidRPr="00695DAF">
        <w:rPr>
          <w:rFonts w:eastAsia="Arial Narrow"/>
          <w:b/>
          <w:sz w:val="22"/>
          <w:szCs w:val="22"/>
          <w:lang w:val="it-IT"/>
        </w:rPr>
        <w:t>Terapia Chirurgica</w:t>
      </w:r>
    </w:p>
    <w:p w14:paraId="5CB64D0F" w14:textId="77777777" w:rsidR="00695DAF" w:rsidRPr="00695DAF" w:rsidRDefault="00695DAF" w:rsidP="00695DAF">
      <w:pPr>
        <w:spacing w:line="1" w:lineRule="exact"/>
        <w:rPr>
          <w:rFonts w:eastAsia="Times New Roman"/>
          <w:sz w:val="22"/>
          <w:szCs w:val="22"/>
          <w:lang w:val="it-IT"/>
        </w:rPr>
      </w:pPr>
    </w:p>
    <w:p w14:paraId="58B72252" w14:textId="77777777" w:rsidR="00695DAF" w:rsidRPr="00695DAF" w:rsidRDefault="00695DAF" w:rsidP="00695DAF">
      <w:pPr>
        <w:spacing w:line="239" w:lineRule="auto"/>
        <w:ind w:left="80"/>
        <w:rPr>
          <w:rFonts w:eastAsia="Arial Narrow"/>
          <w:sz w:val="22"/>
          <w:szCs w:val="22"/>
          <w:lang w:val="it-IT"/>
        </w:rPr>
      </w:pPr>
      <w:r w:rsidRPr="00695DAF">
        <w:rPr>
          <w:rFonts w:eastAsia="Arial Narrow"/>
          <w:sz w:val="22"/>
          <w:szCs w:val="22"/>
          <w:lang w:val="it-IT"/>
        </w:rPr>
        <w:t xml:space="preserve">Il trattamento chirurgico più moderno per una lesione legamentosa centrale è la ricostruzione artroscopica con trapianto del terzo medio del tendine rotuleo o con trapianto del semitendinoso-gracile, prelevati attraverso </w:t>
      </w:r>
      <w:proofErr w:type="gramStart"/>
      <w:r w:rsidRPr="00695DAF">
        <w:rPr>
          <w:rFonts w:eastAsia="Arial Narrow"/>
          <w:sz w:val="22"/>
          <w:szCs w:val="22"/>
          <w:lang w:val="it-IT"/>
        </w:rPr>
        <w:t>un' incisione</w:t>
      </w:r>
      <w:proofErr w:type="gramEnd"/>
      <w:r w:rsidRPr="00695DAF">
        <w:rPr>
          <w:rFonts w:eastAsia="Arial Narrow"/>
          <w:sz w:val="22"/>
          <w:szCs w:val="22"/>
          <w:lang w:val="it-IT"/>
        </w:rPr>
        <w:t xml:space="preserve"> anteriore. Il trapianto viene fatto passare attraverso </w:t>
      </w:r>
      <w:proofErr w:type="spellStart"/>
      <w:r w:rsidRPr="00695DAF">
        <w:rPr>
          <w:rFonts w:eastAsia="Arial Narrow"/>
          <w:sz w:val="22"/>
          <w:szCs w:val="22"/>
          <w:lang w:val="it-IT"/>
        </w:rPr>
        <w:t>tunnels</w:t>
      </w:r>
      <w:proofErr w:type="spellEnd"/>
      <w:r w:rsidRPr="00695DAF">
        <w:rPr>
          <w:rFonts w:eastAsia="Arial Narrow"/>
          <w:sz w:val="22"/>
          <w:szCs w:val="22"/>
          <w:lang w:val="it-IT"/>
        </w:rPr>
        <w:t xml:space="preserve"> ossei (femorale e tibiale) e quindi posizionato nella sua sede anatomica. Il neo-legamento viene fissato saldamente alle 2 estremità con 2 viti o cambre.</w:t>
      </w:r>
    </w:p>
    <w:p w14:paraId="04AC96E2" w14:textId="77777777" w:rsidR="00695DAF" w:rsidRPr="00695DAF" w:rsidRDefault="00695DAF" w:rsidP="00695DAF">
      <w:pPr>
        <w:spacing w:line="256" w:lineRule="exact"/>
        <w:rPr>
          <w:rFonts w:eastAsia="Times New Roman"/>
          <w:sz w:val="22"/>
          <w:szCs w:val="22"/>
          <w:lang w:val="it-IT"/>
        </w:rPr>
      </w:pPr>
    </w:p>
    <w:p w14:paraId="6C250F93" w14:textId="77777777" w:rsidR="00695DAF" w:rsidRPr="00695DAF" w:rsidRDefault="00695DAF" w:rsidP="00695DAF">
      <w:pPr>
        <w:spacing w:line="0" w:lineRule="atLeast"/>
        <w:ind w:left="80"/>
        <w:rPr>
          <w:rFonts w:eastAsia="Arial Narrow"/>
          <w:sz w:val="22"/>
          <w:szCs w:val="22"/>
          <w:lang w:val="it-IT"/>
        </w:rPr>
      </w:pPr>
      <w:r w:rsidRPr="00695DAF">
        <w:rPr>
          <w:rFonts w:eastAsia="Arial Narrow"/>
          <w:sz w:val="22"/>
          <w:szCs w:val="22"/>
          <w:lang w:val="it-IT"/>
        </w:rPr>
        <w:t>Al termine dell'intervento viene applicato un tutore da mantenere per circa 3-4 settimane.</w:t>
      </w:r>
    </w:p>
    <w:p w14:paraId="029E40E2" w14:textId="77777777" w:rsidR="00695DAF" w:rsidRPr="00695DAF" w:rsidRDefault="00695DAF" w:rsidP="00695DAF">
      <w:pPr>
        <w:spacing w:line="239" w:lineRule="auto"/>
        <w:ind w:left="80" w:right="5060"/>
        <w:rPr>
          <w:rFonts w:eastAsia="Arial Narrow"/>
          <w:sz w:val="22"/>
          <w:szCs w:val="22"/>
          <w:lang w:val="it-IT"/>
        </w:rPr>
      </w:pPr>
      <w:r w:rsidRPr="00695DAF">
        <w:rPr>
          <w:rFonts w:eastAsia="Arial Narrow"/>
          <w:sz w:val="22"/>
          <w:szCs w:val="22"/>
          <w:lang w:val="it-IT"/>
        </w:rPr>
        <w:t>Bisogna ricordare che a seconda della tecnica usata il trapianto può essere un tendine libero (semitendinoso-gracile) oppure un tendine con annessi tasselli ossei (rotuleo e tibiale) per facilitare la successiva fissazione.</w:t>
      </w:r>
    </w:p>
    <w:p w14:paraId="0C2BC6F1" w14:textId="77777777" w:rsidR="00695DAF" w:rsidRPr="00695DAF" w:rsidRDefault="00695DAF" w:rsidP="00695DAF">
      <w:pPr>
        <w:spacing w:line="20" w:lineRule="exact"/>
        <w:rPr>
          <w:rFonts w:eastAsia="Times New Roman"/>
          <w:sz w:val="22"/>
          <w:szCs w:val="22"/>
          <w:lang w:val="it-IT"/>
        </w:rPr>
      </w:pPr>
      <w:r w:rsidRPr="00695DAF">
        <w:rPr>
          <w:rFonts w:eastAsia="Arial Narrow"/>
          <w:noProof/>
          <w:sz w:val="22"/>
          <w:szCs w:val="22"/>
        </w:rPr>
        <w:drawing>
          <wp:anchor distT="0" distB="0" distL="114300" distR="114300" simplePos="0" relativeHeight="251672576" behindDoc="1" locked="0" layoutInCell="1" allowOverlap="1" wp14:anchorId="1D1F4FF8" wp14:editId="554B93B7">
            <wp:simplePos x="0" y="0"/>
            <wp:positionH relativeFrom="column">
              <wp:posOffset>3305810</wp:posOffset>
            </wp:positionH>
            <wp:positionV relativeFrom="paragraph">
              <wp:posOffset>-593725</wp:posOffset>
            </wp:positionV>
            <wp:extent cx="3051810" cy="1350645"/>
            <wp:effectExtent l="0" t="0" r="0" b="0"/>
            <wp:wrapNone/>
            <wp:docPr id="2" name="Immagine 2"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1810" cy="1350645"/>
                    </a:xfrm>
                    <a:prstGeom prst="rect">
                      <a:avLst/>
                    </a:prstGeom>
                    <a:noFill/>
                  </pic:spPr>
                </pic:pic>
              </a:graphicData>
            </a:graphic>
            <wp14:sizeRelH relativeFrom="page">
              <wp14:pctWidth>0</wp14:pctWidth>
            </wp14:sizeRelH>
            <wp14:sizeRelV relativeFrom="page">
              <wp14:pctHeight>0</wp14:pctHeight>
            </wp14:sizeRelV>
          </wp:anchor>
        </w:drawing>
      </w:r>
    </w:p>
    <w:p w14:paraId="067BBECF" w14:textId="77777777" w:rsidR="00695DAF" w:rsidRPr="00695DAF" w:rsidRDefault="00695DAF" w:rsidP="00695DAF">
      <w:pPr>
        <w:spacing w:line="237" w:lineRule="exact"/>
        <w:rPr>
          <w:rFonts w:eastAsia="Times New Roman"/>
          <w:sz w:val="22"/>
          <w:szCs w:val="22"/>
          <w:lang w:val="it-IT"/>
        </w:rPr>
      </w:pPr>
    </w:p>
    <w:p w14:paraId="5453B898" w14:textId="77777777" w:rsidR="00695DAF" w:rsidRPr="00695DAF" w:rsidRDefault="00695DAF" w:rsidP="00695DAF">
      <w:pPr>
        <w:spacing w:line="0" w:lineRule="atLeast"/>
        <w:ind w:left="80" w:right="5060"/>
        <w:rPr>
          <w:rFonts w:eastAsia="Arial Narrow"/>
          <w:sz w:val="22"/>
          <w:szCs w:val="22"/>
          <w:lang w:val="it-IT"/>
        </w:rPr>
      </w:pPr>
      <w:r w:rsidRPr="00695DAF">
        <w:rPr>
          <w:rFonts w:eastAsia="Arial Narrow"/>
          <w:sz w:val="22"/>
          <w:szCs w:val="22"/>
          <w:lang w:val="it-IT"/>
        </w:rPr>
        <w:t>In ogni caso il tendine dopo essere stato trapiantato va incontro ad un lento processo di rimodellamento o di "</w:t>
      </w:r>
      <w:proofErr w:type="spellStart"/>
      <w:r w:rsidRPr="00695DAF">
        <w:rPr>
          <w:rFonts w:eastAsia="Arial Narrow"/>
          <w:sz w:val="22"/>
          <w:szCs w:val="22"/>
          <w:lang w:val="it-IT"/>
        </w:rPr>
        <w:t>legamentizzazione</w:t>
      </w:r>
      <w:proofErr w:type="spellEnd"/>
      <w:r w:rsidRPr="00695DAF">
        <w:rPr>
          <w:rFonts w:eastAsia="Arial Narrow"/>
          <w:sz w:val="22"/>
          <w:szCs w:val="22"/>
          <w:lang w:val="it-IT"/>
        </w:rPr>
        <w:t xml:space="preserve">" che </w:t>
      </w:r>
      <w:r w:rsidRPr="00695DAF">
        <w:rPr>
          <w:rFonts w:eastAsia="Arial Narrow"/>
          <w:sz w:val="22"/>
          <w:szCs w:val="22"/>
          <w:lang w:val="it-IT"/>
        </w:rPr>
        <w:lastRenderedPageBreak/>
        <w:t xml:space="preserve">ne altera profondamente le caratteristiche biomeccaniche. </w:t>
      </w:r>
      <w:proofErr w:type="gramStart"/>
      <w:r w:rsidRPr="00695DAF">
        <w:rPr>
          <w:rFonts w:eastAsia="Arial Narrow"/>
          <w:sz w:val="22"/>
          <w:szCs w:val="22"/>
          <w:lang w:val="it-IT"/>
        </w:rPr>
        <w:t>Infatti</w:t>
      </w:r>
      <w:proofErr w:type="gramEnd"/>
      <w:r w:rsidRPr="00695DAF">
        <w:rPr>
          <w:rFonts w:eastAsia="Arial Narrow"/>
          <w:sz w:val="22"/>
          <w:szCs w:val="22"/>
          <w:lang w:val="it-IT"/>
        </w:rPr>
        <w:t xml:space="preserve"> la capacità di resistenza</w:t>
      </w:r>
    </w:p>
    <w:p w14:paraId="2ADD9303" w14:textId="77777777" w:rsidR="00695DAF" w:rsidRPr="00695DAF" w:rsidRDefault="00695DAF" w:rsidP="00695DAF">
      <w:pPr>
        <w:spacing w:line="1" w:lineRule="exact"/>
        <w:rPr>
          <w:rFonts w:eastAsia="Times New Roman"/>
          <w:sz w:val="22"/>
          <w:szCs w:val="22"/>
          <w:lang w:val="it-IT"/>
        </w:rPr>
      </w:pPr>
    </w:p>
    <w:p w14:paraId="115DAD57" w14:textId="77777777" w:rsidR="00695DAF" w:rsidRPr="00695DAF" w:rsidRDefault="00695DAF" w:rsidP="00695DAF">
      <w:pPr>
        <w:spacing w:line="239" w:lineRule="auto"/>
        <w:ind w:left="80"/>
        <w:rPr>
          <w:rFonts w:eastAsia="Arial Narrow"/>
          <w:sz w:val="22"/>
          <w:szCs w:val="22"/>
        </w:rPr>
      </w:pPr>
      <w:r w:rsidRPr="00695DAF">
        <w:rPr>
          <w:rFonts w:eastAsia="Arial Narrow"/>
          <w:sz w:val="22"/>
          <w:szCs w:val="22"/>
          <w:lang w:val="it-IT"/>
        </w:rPr>
        <w:t xml:space="preserve">al carico diminuisce dal momento del distacco; nelle successive settimane si </w:t>
      </w:r>
      <w:proofErr w:type="spellStart"/>
      <w:r w:rsidRPr="00695DAF">
        <w:rPr>
          <w:rFonts w:eastAsia="Arial Narrow"/>
          <w:sz w:val="22"/>
          <w:szCs w:val="22"/>
          <w:lang w:val="it-IT"/>
        </w:rPr>
        <w:t>assite</w:t>
      </w:r>
      <w:proofErr w:type="spellEnd"/>
      <w:r w:rsidRPr="00695DAF">
        <w:rPr>
          <w:rFonts w:eastAsia="Arial Narrow"/>
          <w:sz w:val="22"/>
          <w:szCs w:val="22"/>
          <w:lang w:val="it-IT"/>
        </w:rPr>
        <w:t xml:space="preserve"> ad una sorta di morte cellulare all'interno del tendine stesso che culmina al terzo mese. Con il passare del tempo il trapianto viene rivascolarizzato e la capacità di resistenza al carico gradualmente aumenta riuscendo a raggiungere il 50% della robustezza di un legamento normale a distanza di un anno. </w:t>
      </w:r>
      <w:r w:rsidRPr="00695DAF">
        <w:rPr>
          <w:rFonts w:eastAsia="Arial Narrow"/>
          <w:sz w:val="22"/>
          <w:szCs w:val="22"/>
        </w:rPr>
        <w:t xml:space="preserve">La </w:t>
      </w:r>
      <w:proofErr w:type="spellStart"/>
      <w:r w:rsidRPr="00695DAF">
        <w:rPr>
          <w:rFonts w:eastAsia="Arial Narrow"/>
          <w:sz w:val="22"/>
          <w:szCs w:val="22"/>
        </w:rPr>
        <w:t>maturazione</w:t>
      </w:r>
      <w:proofErr w:type="spellEnd"/>
      <w:r w:rsidRPr="00695DAF">
        <w:rPr>
          <w:rFonts w:eastAsia="Arial Narrow"/>
          <w:sz w:val="22"/>
          <w:szCs w:val="22"/>
        </w:rPr>
        <w:t xml:space="preserve"> del </w:t>
      </w:r>
      <w:proofErr w:type="spellStart"/>
      <w:r w:rsidRPr="00695DAF">
        <w:rPr>
          <w:rFonts w:eastAsia="Arial Narrow"/>
          <w:sz w:val="22"/>
          <w:szCs w:val="22"/>
        </w:rPr>
        <w:t>trapianto</w:t>
      </w:r>
      <w:proofErr w:type="spellEnd"/>
      <w:r w:rsidRPr="00695DAF">
        <w:rPr>
          <w:rFonts w:eastAsia="Arial Narrow"/>
          <w:sz w:val="22"/>
          <w:szCs w:val="22"/>
        </w:rPr>
        <w:t xml:space="preserve"> </w:t>
      </w:r>
      <w:proofErr w:type="spellStart"/>
      <w:r w:rsidRPr="00695DAF">
        <w:rPr>
          <w:rFonts w:eastAsia="Arial Narrow"/>
          <w:sz w:val="22"/>
          <w:szCs w:val="22"/>
        </w:rPr>
        <w:t>può</w:t>
      </w:r>
      <w:proofErr w:type="spellEnd"/>
      <w:r w:rsidRPr="00695DAF">
        <w:rPr>
          <w:rFonts w:eastAsia="Arial Narrow"/>
          <w:sz w:val="22"/>
          <w:szCs w:val="22"/>
        </w:rPr>
        <w:t xml:space="preserve"> </w:t>
      </w:r>
      <w:proofErr w:type="spellStart"/>
      <w:r w:rsidRPr="00695DAF">
        <w:rPr>
          <w:rFonts w:eastAsia="Arial Narrow"/>
          <w:sz w:val="22"/>
          <w:szCs w:val="22"/>
        </w:rPr>
        <w:t>essere</w:t>
      </w:r>
      <w:proofErr w:type="spellEnd"/>
      <w:r w:rsidRPr="00695DAF">
        <w:rPr>
          <w:rFonts w:eastAsia="Arial Narrow"/>
          <w:sz w:val="22"/>
          <w:szCs w:val="22"/>
        </w:rPr>
        <w:t xml:space="preserve"> </w:t>
      </w:r>
      <w:proofErr w:type="spellStart"/>
      <w:r w:rsidRPr="00695DAF">
        <w:rPr>
          <w:rFonts w:eastAsia="Arial Narrow"/>
          <w:sz w:val="22"/>
          <w:szCs w:val="22"/>
        </w:rPr>
        <w:t>suddivisa</w:t>
      </w:r>
      <w:proofErr w:type="spellEnd"/>
      <w:r w:rsidRPr="00695DAF">
        <w:rPr>
          <w:rFonts w:eastAsia="Arial Narrow"/>
          <w:sz w:val="22"/>
          <w:szCs w:val="22"/>
        </w:rPr>
        <w:t xml:space="preserve"> in 4 </w:t>
      </w:r>
      <w:proofErr w:type="spellStart"/>
      <w:r w:rsidRPr="00695DAF">
        <w:rPr>
          <w:rFonts w:eastAsia="Arial Narrow"/>
          <w:sz w:val="22"/>
          <w:szCs w:val="22"/>
        </w:rPr>
        <w:t>fasi</w:t>
      </w:r>
      <w:proofErr w:type="spellEnd"/>
      <w:r w:rsidRPr="00695DAF">
        <w:rPr>
          <w:rFonts w:eastAsia="Arial Narrow"/>
          <w:sz w:val="22"/>
          <w:szCs w:val="22"/>
        </w:rPr>
        <w:t>:</w:t>
      </w:r>
    </w:p>
    <w:p w14:paraId="51CF8E83" w14:textId="77777777" w:rsidR="00695DAF" w:rsidRPr="00695DAF" w:rsidRDefault="00695DAF" w:rsidP="00695DAF">
      <w:pPr>
        <w:spacing w:line="4" w:lineRule="exact"/>
        <w:rPr>
          <w:rFonts w:eastAsia="Times New Roman"/>
          <w:sz w:val="22"/>
          <w:szCs w:val="22"/>
        </w:rPr>
      </w:pPr>
    </w:p>
    <w:p w14:paraId="229B225D" w14:textId="77777777" w:rsidR="00695DAF" w:rsidRPr="00695DAF" w:rsidRDefault="00695DAF" w:rsidP="00695DAF">
      <w:pPr>
        <w:numPr>
          <w:ilvl w:val="0"/>
          <w:numId w:val="11"/>
        </w:numPr>
        <w:tabs>
          <w:tab w:val="left" w:pos="800"/>
        </w:tabs>
        <w:spacing w:after="0" w:line="0" w:lineRule="atLeast"/>
        <w:ind w:left="800" w:hanging="356"/>
        <w:jc w:val="left"/>
        <w:rPr>
          <w:rFonts w:eastAsia="Arial Narrow"/>
          <w:sz w:val="22"/>
          <w:szCs w:val="22"/>
        </w:rPr>
      </w:pPr>
      <w:proofErr w:type="spellStart"/>
      <w:r w:rsidRPr="00695DAF">
        <w:rPr>
          <w:rFonts w:eastAsia="Arial Narrow"/>
          <w:sz w:val="22"/>
          <w:szCs w:val="22"/>
        </w:rPr>
        <w:t>Rivestimento</w:t>
      </w:r>
      <w:proofErr w:type="spellEnd"/>
      <w:r w:rsidRPr="00695DAF">
        <w:rPr>
          <w:rFonts w:eastAsia="Arial Narrow"/>
          <w:sz w:val="22"/>
          <w:szCs w:val="22"/>
        </w:rPr>
        <w:t xml:space="preserve"> </w:t>
      </w:r>
      <w:proofErr w:type="spellStart"/>
      <w:r w:rsidRPr="00695DAF">
        <w:rPr>
          <w:rFonts w:eastAsia="Arial Narrow"/>
          <w:sz w:val="22"/>
          <w:szCs w:val="22"/>
        </w:rPr>
        <w:t>sinoviale</w:t>
      </w:r>
      <w:proofErr w:type="spellEnd"/>
      <w:r w:rsidRPr="00695DAF">
        <w:rPr>
          <w:rFonts w:eastAsia="Arial Narrow"/>
          <w:sz w:val="22"/>
          <w:szCs w:val="22"/>
        </w:rPr>
        <w:t xml:space="preserve"> (</w:t>
      </w:r>
      <w:proofErr w:type="spellStart"/>
      <w:r w:rsidRPr="00695DAF">
        <w:rPr>
          <w:rFonts w:eastAsia="Arial Narrow"/>
          <w:sz w:val="22"/>
          <w:szCs w:val="22"/>
        </w:rPr>
        <w:t>primi</w:t>
      </w:r>
      <w:proofErr w:type="spellEnd"/>
      <w:r w:rsidRPr="00695DAF">
        <w:rPr>
          <w:rFonts w:eastAsia="Arial Narrow"/>
          <w:sz w:val="22"/>
          <w:szCs w:val="22"/>
        </w:rPr>
        <w:t xml:space="preserve"> 6 </w:t>
      </w:r>
      <w:proofErr w:type="spellStart"/>
      <w:r w:rsidRPr="00695DAF">
        <w:rPr>
          <w:rFonts w:eastAsia="Arial Narrow"/>
          <w:sz w:val="22"/>
          <w:szCs w:val="22"/>
        </w:rPr>
        <w:t>mesi</w:t>
      </w:r>
      <w:proofErr w:type="spellEnd"/>
      <w:r w:rsidRPr="00695DAF">
        <w:rPr>
          <w:rFonts w:eastAsia="Arial Narrow"/>
          <w:sz w:val="22"/>
          <w:szCs w:val="22"/>
        </w:rPr>
        <w:t>).</w:t>
      </w:r>
    </w:p>
    <w:p w14:paraId="34821D68" w14:textId="77777777" w:rsidR="00695DAF" w:rsidRPr="00695DAF" w:rsidRDefault="00695DAF" w:rsidP="00695DAF">
      <w:pPr>
        <w:numPr>
          <w:ilvl w:val="0"/>
          <w:numId w:val="11"/>
        </w:numPr>
        <w:tabs>
          <w:tab w:val="left" w:pos="800"/>
        </w:tabs>
        <w:spacing w:after="0" w:line="0" w:lineRule="atLeast"/>
        <w:ind w:left="800" w:hanging="356"/>
        <w:jc w:val="left"/>
        <w:rPr>
          <w:rFonts w:eastAsia="Arial Narrow"/>
          <w:sz w:val="22"/>
          <w:szCs w:val="22"/>
          <w:lang w:val="it-IT"/>
        </w:rPr>
      </w:pPr>
      <w:r w:rsidRPr="00695DAF">
        <w:rPr>
          <w:rFonts w:eastAsia="Arial Narrow"/>
          <w:sz w:val="22"/>
          <w:szCs w:val="22"/>
          <w:lang w:val="it-IT"/>
        </w:rPr>
        <w:t>Crescita di tessuto fibroso nel trapianto (da 6 a 12 mesi).</w:t>
      </w:r>
    </w:p>
    <w:p w14:paraId="7EAEED87" w14:textId="77777777" w:rsidR="00695DAF" w:rsidRPr="00695DAF" w:rsidRDefault="00695DAF" w:rsidP="00695DAF">
      <w:pPr>
        <w:numPr>
          <w:ilvl w:val="0"/>
          <w:numId w:val="11"/>
        </w:numPr>
        <w:tabs>
          <w:tab w:val="left" w:pos="800"/>
        </w:tabs>
        <w:spacing w:after="0" w:line="0" w:lineRule="atLeast"/>
        <w:ind w:left="800" w:hanging="356"/>
        <w:jc w:val="left"/>
        <w:rPr>
          <w:rFonts w:eastAsia="Arial Narrow"/>
          <w:sz w:val="22"/>
          <w:szCs w:val="22"/>
        </w:rPr>
      </w:pPr>
      <w:proofErr w:type="spellStart"/>
      <w:r w:rsidRPr="00695DAF">
        <w:rPr>
          <w:rFonts w:eastAsia="Arial Narrow"/>
          <w:sz w:val="22"/>
          <w:szCs w:val="22"/>
        </w:rPr>
        <w:t>Legamentizzazione</w:t>
      </w:r>
      <w:proofErr w:type="spellEnd"/>
      <w:r w:rsidRPr="00695DAF">
        <w:rPr>
          <w:rFonts w:eastAsia="Arial Narrow"/>
          <w:sz w:val="22"/>
          <w:szCs w:val="22"/>
        </w:rPr>
        <w:t xml:space="preserve"> (</w:t>
      </w:r>
      <w:proofErr w:type="spellStart"/>
      <w:r w:rsidRPr="00695DAF">
        <w:rPr>
          <w:rFonts w:eastAsia="Arial Narrow"/>
          <w:sz w:val="22"/>
          <w:szCs w:val="22"/>
        </w:rPr>
        <w:t>dai</w:t>
      </w:r>
      <w:proofErr w:type="spellEnd"/>
      <w:r w:rsidRPr="00695DAF">
        <w:rPr>
          <w:rFonts w:eastAsia="Arial Narrow"/>
          <w:sz w:val="22"/>
          <w:szCs w:val="22"/>
        </w:rPr>
        <w:t xml:space="preserve"> 12 ai 18 </w:t>
      </w:r>
      <w:proofErr w:type="spellStart"/>
      <w:r w:rsidRPr="00695DAF">
        <w:rPr>
          <w:rFonts w:eastAsia="Arial Narrow"/>
          <w:sz w:val="22"/>
          <w:szCs w:val="22"/>
        </w:rPr>
        <w:t>mesi</w:t>
      </w:r>
      <w:proofErr w:type="spellEnd"/>
      <w:r w:rsidRPr="00695DAF">
        <w:rPr>
          <w:rFonts w:eastAsia="Arial Narrow"/>
          <w:sz w:val="22"/>
          <w:szCs w:val="22"/>
        </w:rPr>
        <w:t>).</w:t>
      </w:r>
    </w:p>
    <w:p w14:paraId="17DB5094" w14:textId="77777777" w:rsidR="00695DAF" w:rsidRPr="00695DAF" w:rsidRDefault="00695DAF" w:rsidP="00695DAF">
      <w:pPr>
        <w:numPr>
          <w:ilvl w:val="0"/>
          <w:numId w:val="11"/>
        </w:numPr>
        <w:tabs>
          <w:tab w:val="left" w:pos="800"/>
        </w:tabs>
        <w:spacing w:after="0" w:line="0" w:lineRule="atLeast"/>
        <w:ind w:left="800" w:hanging="356"/>
        <w:jc w:val="left"/>
        <w:rPr>
          <w:rFonts w:eastAsia="Arial Narrow"/>
          <w:sz w:val="22"/>
          <w:szCs w:val="22"/>
        </w:rPr>
      </w:pPr>
      <w:proofErr w:type="spellStart"/>
      <w:r w:rsidRPr="00695DAF">
        <w:rPr>
          <w:rFonts w:eastAsia="Arial Narrow"/>
          <w:sz w:val="22"/>
          <w:szCs w:val="22"/>
        </w:rPr>
        <w:t>Maturazione</w:t>
      </w:r>
      <w:proofErr w:type="spellEnd"/>
      <w:r w:rsidRPr="00695DAF">
        <w:rPr>
          <w:rFonts w:eastAsia="Arial Narrow"/>
          <w:sz w:val="22"/>
          <w:szCs w:val="22"/>
        </w:rPr>
        <w:t xml:space="preserve"> </w:t>
      </w:r>
      <w:proofErr w:type="spellStart"/>
      <w:r w:rsidRPr="00695DAF">
        <w:rPr>
          <w:rFonts w:eastAsia="Arial Narrow"/>
          <w:sz w:val="22"/>
          <w:szCs w:val="22"/>
        </w:rPr>
        <w:t>completa</w:t>
      </w:r>
      <w:proofErr w:type="spellEnd"/>
      <w:r w:rsidRPr="00695DAF">
        <w:rPr>
          <w:rFonts w:eastAsia="Arial Narrow"/>
          <w:sz w:val="22"/>
          <w:szCs w:val="22"/>
        </w:rPr>
        <w:t xml:space="preserve"> (circa 2 anni).</w:t>
      </w:r>
    </w:p>
    <w:p w14:paraId="53AEED0B" w14:textId="77777777" w:rsidR="00695DAF" w:rsidRPr="00695DAF" w:rsidRDefault="00695DAF" w:rsidP="00695DAF">
      <w:pPr>
        <w:spacing w:line="1" w:lineRule="exact"/>
        <w:rPr>
          <w:rFonts w:eastAsia="Times New Roman"/>
          <w:sz w:val="22"/>
          <w:szCs w:val="22"/>
        </w:rPr>
      </w:pPr>
    </w:p>
    <w:p w14:paraId="78C8B06F" w14:textId="77777777" w:rsidR="00695DAF" w:rsidRPr="00695DAF" w:rsidRDefault="00695DAF" w:rsidP="00695DAF">
      <w:pPr>
        <w:spacing w:line="0" w:lineRule="atLeast"/>
        <w:ind w:left="80"/>
        <w:rPr>
          <w:rFonts w:eastAsia="Arial Narrow"/>
          <w:sz w:val="22"/>
          <w:szCs w:val="22"/>
          <w:lang w:val="it-IT"/>
        </w:rPr>
      </w:pPr>
      <w:proofErr w:type="gramStart"/>
      <w:r w:rsidRPr="00695DAF">
        <w:rPr>
          <w:rFonts w:eastAsia="Arial Narrow"/>
          <w:sz w:val="22"/>
          <w:szCs w:val="22"/>
          <w:lang w:val="it-IT"/>
        </w:rPr>
        <w:t>Pertanto</w:t>
      </w:r>
      <w:proofErr w:type="gramEnd"/>
      <w:r w:rsidRPr="00695DAF">
        <w:rPr>
          <w:rFonts w:eastAsia="Arial Narrow"/>
          <w:sz w:val="22"/>
          <w:szCs w:val="22"/>
          <w:lang w:val="it-IT"/>
        </w:rPr>
        <w:t xml:space="preserve"> sottoporre il trapianto a sforzi eccessivi nell'immediato post-operatorio può essere pericoloso.</w:t>
      </w:r>
    </w:p>
    <w:p w14:paraId="462592AD" w14:textId="77777777" w:rsidR="00695DAF" w:rsidRPr="00695DAF" w:rsidRDefault="00695DAF" w:rsidP="00695DAF">
      <w:pPr>
        <w:spacing w:line="236" w:lineRule="exact"/>
        <w:rPr>
          <w:rFonts w:eastAsia="Times New Roman"/>
          <w:sz w:val="22"/>
          <w:szCs w:val="22"/>
          <w:lang w:val="it-IT"/>
        </w:rPr>
      </w:pPr>
    </w:p>
    <w:p w14:paraId="2A78D688" w14:textId="77777777" w:rsidR="00695DAF" w:rsidRPr="00695DAF" w:rsidRDefault="00695DAF" w:rsidP="00695DAF">
      <w:pPr>
        <w:spacing w:line="0" w:lineRule="atLeast"/>
        <w:ind w:left="80"/>
        <w:rPr>
          <w:rFonts w:eastAsia="Arial Narrow"/>
          <w:b/>
          <w:sz w:val="22"/>
          <w:szCs w:val="22"/>
          <w:lang w:val="it-IT"/>
        </w:rPr>
      </w:pPr>
      <w:r w:rsidRPr="00695DAF">
        <w:rPr>
          <w:rFonts w:eastAsia="Arial Narrow"/>
          <w:b/>
          <w:sz w:val="22"/>
          <w:szCs w:val="22"/>
          <w:lang w:val="it-IT"/>
        </w:rPr>
        <w:t>RISCHI GENERICI</w:t>
      </w:r>
    </w:p>
    <w:p w14:paraId="78CAF785" w14:textId="77777777" w:rsidR="00695DAF" w:rsidRPr="00695DAF" w:rsidRDefault="00695DAF" w:rsidP="00695DAF">
      <w:pPr>
        <w:spacing w:line="65" w:lineRule="exact"/>
        <w:rPr>
          <w:rFonts w:eastAsia="Times New Roman"/>
          <w:sz w:val="22"/>
          <w:szCs w:val="22"/>
          <w:lang w:val="it-IT"/>
        </w:rPr>
      </w:pPr>
    </w:p>
    <w:p w14:paraId="1D869A89" w14:textId="77777777" w:rsidR="00695DAF" w:rsidRPr="00695DAF" w:rsidRDefault="00695DAF" w:rsidP="00695DAF">
      <w:pPr>
        <w:spacing w:line="239" w:lineRule="auto"/>
        <w:ind w:left="80"/>
        <w:rPr>
          <w:rFonts w:eastAsia="Arial Narrow"/>
          <w:sz w:val="22"/>
          <w:szCs w:val="22"/>
          <w:lang w:val="it-IT"/>
        </w:rPr>
      </w:pPr>
      <w:r w:rsidRPr="00695DAF">
        <w:rPr>
          <w:rFonts w:eastAsia="Arial Narrow"/>
          <w:sz w:val="22"/>
          <w:szCs w:val="22"/>
          <w:lang w:val="it-IT"/>
        </w:rPr>
        <w:t>L' intervento comporta i rischi comuni a tutti gli interventi chirurgici, legati al tipo di anestesia, all'età del Paziente e alle sue condizioni generali.</w:t>
      </w:r>
    </w:p>
    <w:p w14:paraId="4FE33EED" w14:textId="77777777" w:rsidR="00695DAF" w:rsidRPr="00695DAF" w:rsidRDefault="00695DAF" w:rsidP="00695DAF">
      <w:pPr>
        <w:spacing w:line="236" w:lineRule="exact"/>
        <w:rPr>
          <w:rFonts w:eastAsia="Times New Roman"/>
          <w:sz w:val="22"/>
          <w:szCs w:val="22"/>
          <w:lang w:val="it-IT"/>
        </w:rPr>
      </w:pPr>
    </w:p>
    <w:p w14:paraId="5BF1FD09" w14:textId="77777777" w:rsidR="00695DAF" w:rsidRPr="00695DAF" w:rsidRDefault="00695DAF" w:rsidP="00695DAF">
      <w:pPr>
        <w:spacing w:line="0" w:lineRule="atLeast"/>
        <w:ind w:left="80"/>
        <w:rPr>
          <w:rFonts w:eastAsia="Arial Narrow"/>
          <w:b/>
          <w:sz w:val="22"/>
          <w:szCs w:val="22"/>
        </w:rPr>
      </w:pPr>
      <w:r w:rsidRPr="00695DAF">
        <w:rPr>
          <w:rFonts w:eastAsia="Arial Narrow"/>
          <w:b/>
          <w:sz w:val="22"/>
          <w:szCs w:val="22"/>
        </w:rPr>
        <w:t>RISCHI SPECIFICI</w:t>
      </w:r>
    </w:p>
    <w:p w14:paraId="6D853488" w14:textId="77777777" w:rsidR="00695DAF" w:rsidRPr="00695DAF" w:rsidRDefault="00695DAF" w:rsidP="00695DAF">
      <w:pPr>
        <w:spacing w:line="64" w:lineRule="exact"/>
        <w:rPr>
          <w:rFonts w:eastAsia="Times New Roman"/>
          <w:sz w:val="22"/>
          <w:szCs w:val="22"/>
        </w:rPr>
      </w:pPr>
    </w:p>
    <w:p w14:paraId="2A3D45AF" w14:textId="77777777" w:rsidR="00695DAF" w:rsidRPr="00695DAF" w:rsidRDefault="00695DAF" w:rsidP="00695DAF">
      <w:pPr>
        <w:spacing w:line="0" w:lineRule="atLeast"/>
        <w:ind w:left="80"/>
        <w:rPr>
          <w:rFonts w:eastAsia="Arial Narrow"/>
          <w:b/>
          <w:sz w:val="22"/>
          <w:szCs w:val="22"/>
        </w:rPr>
      </w:pPr>
      <w:proofErr w:type="spellStart"/>
      <w:r w:rsidRPr="00695DAF">
        <w:rPr>
          <w:rFonts w:eastAsia="Arial Narrow"/>
          <w:b/>
          <w:sz w:val="22"/>
          <w:szCs w:val="22"/>
        </w:rPr>
        <w:t>Complicanze</w:t>
      </w:r>
      <w:proofErr w:type="spellEnd"/>
      <w:r w:rsidRPr="00695DAF">
        <w:rPr>
          <w:rFonts w:eastAsia="Arial Narrow"/>
          <w:b/>
          <w:sz w:val="22"/>
          <w:szCs w:val="22"/>
        </w:rPr>
        <w:t xml:space="preserve"> </w:t>
      </w:r>
      <w:proofErr w:type="spellStart"/>
      <w:r w:rsidRPr="00695DAF">
        <w:rPr>
          <w:rFonts w:eastAsia="Arial Narrow"/>
          <w:b/>
          <w:sz w:val="22"/>
          <w:szCs w:val="22"/>
        </w:rPr>
        <w:t>intraoperatorie</w:t>
      </w:r>
      <w:proofErr w:type="spellEnd"/>
      <w:r w:rsidRPr="00695DAF">
        <w:rPr>
          <w:rFonts w:eastAsia="Arial Narrow"/>
          <w:b/>
          <w:sz w:val="22"/>
          <w:szCs w:val="22"/>
        </w:rPr>
        <w:t>:</w:t>
      </w:r>
    </w:p>
    <w:p w14:paraId="0BA72338" w14:textId="77777777" w:rsidR="00695DAF" w:rsidRPr="00695DAF" w:rsidRDefault="00695DAF" w:rsidP="00695DAF">
      <w:pPr>
        <w:numPr>
          <w:ilvl w:val="0"/>
          <w:numId w:val="12"/>
        </w:numPr>
        <w:tabs>
          <w:tab w:val="left" w:pos="800"/>
        </w:tabs>
        <w:spacing w:after="0" w:line="238" w:lineRule="auto"/>
        <w:ind w:left="800" w:hanging="356"/>
        <w:jc w:val="left"/>
        <w:rPr>
          <w:rFonts w:eastAsia="Symbol"/>
          <w:sz w:val="22"/>
          <w:szCs w:val="22"/>
          <w:lang w:val="it-IT"/>
        </w:rPr>
      </w:pPr>
      <w:r w:rsidRPr="00695DAF">
        <w:rPr>
          <w:rFonts w:eastAsia="Arial Narrow"/>
          <w:sz w:val="22"/>
          <w:szCs w:val="22"/>
          <w:lang w:val="it-IT"/>
        </w:rPr>
        <w:t>lesione di un vaso sanguigno che decorre nelle vicinanze dell'articolazione;</w:t>
      </w:r>
    </w:p>
    <w:p w14:paraId="25FECA40" w14:textId="77777777" w:rsidR="00695DAF" w:rsidRPr="00695DAF" w:rsidRDefault="00695DAF" w:rsidP="00695DAF">
      <w:pPr>
        <w:numPr>
          <w:ilvl w:val="0"/>
          <w:numId w:val="12"/>
        </w:numPr>
        <w:tabs>
          <w:tab w:val="left" w:pos="800"/>
        </w:tabs>
        <w:spacing w:after="0" w:line="237" w:lineRule="auto"/>
        <w:ind w:left="800" w:hanging="356"/>
        <w:jc w:val="left"/>
        <w:rPr>
          <w:rFonts w:eastAsia="Symbol"/>
          <w:sz w:val="22"/>
          <w:szCs w:val="22"/>
          <w:lang w:val="it-IT"/>
        </w:rPr>
      </w:pPr>
      <w:r w:rsidRPr="00695DAF">
        <w:rPr>
          <w:rFonts w:eastAsia="Arial Narrow"/>
          <w:sz w:val="22"/>
          <w:szCs w:val="22"/>
          <w:lang w:val="it-IT"/>
        </w:rPr>
        <w:t>lesione di un nervo adiacente all'articolazione;</w:t>
      </w:r>
    </w:p>
    <w:p w14:paraId="3AA1C7DA" w14:textId="77777777" w:rsidR="00695DAF" w:rsidRPr="00695DAF" w:rsidRDefault="00695DAF" w:rsidP="00695DAF">
      <w:pPr>
        <w:spacing w:line="17" w:lineRule="exact"/>
        <w:rPr>
          <w:rFonts w:eastAsia="Symbol"/>
          <w:sz w:val="22"/>
          <w:szCs w:val="22"/>
          <w:lang w:val="it-IT"/>
        </w:rPr>
      </w:pPr>
    </w:p>
    <w:p w14:paraId="6B7CBE6D" w14:textId="77777777" w:rsidR="00695DAF" w:rsidRPr="00695DAF" w:rsidRDefault="00695DAF" w:rsidP="00695DAF">
      <w:pPr>
        <w:numPr>
          <w:ilvl w:val="0"/>
          <w:numId w:val="12"/>
        </w:numPr>
        <w:tabs>
          <w:tab w:val="left" w:pos="800"/>
        </w:tabs>
        <w:spacing w:after="0" w:line="231" w:lineRule="auto"/>
        <w:ind w:left="800" w:hanging="356"/>
        <w:jc w:val="left"/>
        <w:rPr>
          <w:rFonts w:eastAsia="Symbol"/>
          <w:sz w:val="22"/>
          <w:szCs w:val="22"/>
          <w:lang w:val="it-IT"/>
        </w:rPr>
      </w:pPr>
      <w:r w:rsidRPr="00695DAF">
        <w:rPr>
          <w:rFonts w:eastAsia="Arial Narrow"/>
          <w:sz w:val="22"/>
          <w:szCs w:val="22"/>
          <w:lang w:val="it-IT"/>
        </w:rPr>
        <w:t>rottura dello strumentario; questa evenienza non compromette l'esito dell'intervento, però può rendere necessaria un'artrotomia (incisione con apertura dell'articolazione)</w:t>
      </w:r>
    </w:p>
    <w:p w14:paraId="2BA23956" w14:textId="77777777" w:rsidR="00695DAF" w:rsidRPr="00695DAF" w:rsidRDefault="00695DAF" w:rsidP="00695DAF">
      <w:pPr>
        <w:spacing w:line="254" w:lineRule="exact"/>
        <w:rPr>
          <w:rFonts w:eastAsia="Times New Roman"/>
          <w:sz w:val="22"/>
          <w:szCs w:val="22"/>
          <w:lang w:val="it-IT"/>
        </w:rPr>
      </w:pPr>
    </w:p>
    <w:p w14:paraId="097E54B7" w14:textId="77777777" w:rsidR="00695DAF" w:rsidRPr="00695DAF" w:rsidRDefault="00695DAF" w:rsidP="00695DAF">
      <w:pPr>
        <w:spacing w:line="0" w:lineRule="atLeast"/>
        <w:ind w:left="80"/>
        <w:rPr>
          <w:rFonts w:eastAsia="Arial Narrow"/>
          <w:b/>
          <w:sz w:val="22"/>
          <w:szCs w:val="22"/>
        </w:rPr>
      </w:pPr>
      <w:proofErr w:type="spellStart"/>
      <w:r w:rsidRPr="00695DAF">
        <w:rPr>
          <w:rFonts w:eastAsia="Arial Narrow"/>
          <w:b/>
          <w:sz w:val="22"/>
          <w:szCs w:val="22"/>
        </w:rPr>
        <w:t>Complicanze</w:t>
      </w:r>
      <w:proofErr w:type="spellEnd"/>
      <w:r w:rsidRPr="00695DAF">
        <w:rPr>
          <w:rFonts w:eastAsia="Arial Narrow"/>
          <w:b/>
          <w:sz w:val="22"/>
          <w:szCs w:val="22"/>
        </w:rPr>
        <w:t xml:space="preserve"> </w:t>
      </w:r>
      <w:proofErr w:type="spellStart"/>
      <w:r w:rsidRPr="00695DAF">
        <w:rPr>
          <w:rFonts w:eastAsia="Arial Narrow"/>
          <w:b/>
          <w:sz w:val="22"/>
          <w:szCs w:val="22"/>
        </w:rPr>
        <w:t>postoperatorie</w:t>
      </w:r>
      <w:proofErr w:type="spellEnd"/>
      <w:r w:rsidRPr="00695DAF">
        <w:rPr>
          <w:rFonts w:eastAsia="Arial Narrow"/>
          <w:b/>
          <w:sz w:val="22"/>
          <w:szCs w:val="22"/>
        </w:rPr>
        <w:t>:</w:t>
      </w:r>
    </w:p>
    <w:p w14:paraId="4E8493FF" w14:textId="77777777" w:rsidR="00695DAF" w:rsidRPr="00695DAF" w:rsidRDefault="00695DAF" w:rsidP="00695DAF">
      <w:pPr>
        <w:numPr>
          <w:ilvl w:val="0"/>
          <w:numId w:val="13"/>
        </w:numPr>
        <w:tabs>
          <w:tab w:val="left" w:pos="800"/>
        </w:tabs>
        <w:spacing w:after="0" w:line="238" w:lineRule="auto"/>
        <w:ind w:left="800" w:hanging="356"/>
        <w:jc w:val="left"/>
        <w:rPr>
          <w:rFonts w:eastAsia="Symbol"/>
          <w:sz w:val="22"/>
          <w:szCs w:val="22"/>
          <w:lang w:val="it-IT"/>
        </w:rPr>
      </w:pPr>
      <w:r w:rsidRPr="00695DAF">
        <w:rPr>
          <w:rFonts w:eastAsia="Arial Narrow"/>
          <w:sz w:val="22"/>
          <w:szCs w:val="22"/>
          <w:lang w:val="it-IT"/>
        </w:rPr>
        <w:t>versamento ematico (sangue che ristagna) o infiammazione dell'articolazione;</w:t>
      </w:r>
    </w:p>
    <w:p w14:paraId="4F2E7B39" w14:textId="77777777" w:rsidR="00695DAF" w:rsidRPr="00695DAF" w:rsidRDefault="00695DAF" w:rsidP="00695DAF">
      <w:pPr>
        <w:numPr>
          <w:ilvl w:val="0"/>
          <w:numId w:val="13"/>
        </w:numPr>
        <w:tabs>
          <w:tab w:val="left" w:pos="800"/>
        </w:tabs>
        <w:spacing w:after="0" w:line="237" w:lineRule="auto"/>
        <w:ind w:left="800" w:hanging="356"/>
        <w:jc w:val="left"/>
        <w:rPr>
          <w:rFonts w:eastAsia="Symbol"/>
          <w:sz w:val="22"/>
          <w:szCs w:val="22"/>
          <w:lang w:val="it-IT"/>
        </w:rPr>
      </w:pPr>
      <w:r w:rsidRPr="00695DAF">
        <w:rPr>
          <w:rFonts w:eastAsia="Arial Narrow"/>
          <w:sz w:val="22"/>
          <w:szCs w:val="22"/>
          <w:lang w:val="it-IT"/>
        </w:rPr>
        <w:t xml:space="preserve">infezione </w:t>
      </w:r>
      <w:proofErr w:type="spellStart"/>
      <w:r w:rsidRPr="00695DAF">
        <w:rPr>
          <w:rFonts w:eastAsia="Arial Narrow"/>
          <w:sz w:val="22"/>
          <w:szCs w:val="22"/>
          <w:lang w:val="it-IT"/>
        </w:rPr>
        <w:t>intrarticolare</w:t>
      </w:r>
      <w:proofErr w:type="spellEnd"/>
      <w:r w:rsidRPr="00695DAF">
        <w:rPr>
          <w:rFonts w:eastAsia="Arial Narrow"/>
          <w:sz w:val="22"/>
          <w:szCs w:val="22"/>
          <w:lang w:val="it-IT"/>
        </w:rPr>
        <w:t>, per la quale può rendersi necessario un intervento successivo di pulizia articolare;</w:t>
      </w:r>
    </w:p>
    <w:p w14:paraId="453A0E87" w14:textId="77777777" w:rsidR="00695DAF" w:rsidRPr="00695DAF" w:rsidRDefault="00695DAF" w:rsidP="00695DAF">
      <w:pPr>
        <w:spacing w:line="17" w:lineRule="exact"/>
        <w:rPr>
          <w:rFonts w:eastAsia="Symbol"/>
          <w:sz w:val="22"/>
          <w:szCs w:val="22"/>
          <w:lang w:val="it-IT"/>
        </w:rPr>
      </w:pPr>
    </w:p>
    <w:p w14:paraId="5F4C1C32" w14:textId="77777777" w:rsidR="00695DAF" w:rsidRPr="00695DAF" w:rsidRDefault="00695DAF" w:rsidP="00695DAF">
      <w:pPr>
        <w:numPr>
          <w:ilvl w:val="0"/>
          <w:numId w:val="13"/>
        </w:numPr>
        <w:tabs>
          <w:tab w:val="left" w:pos="800"/>
        </w:tabs>
        <w:spacing w:after="0" w:line="231" w:lineRule="auto"/>
        <w:ind w:left="800" w:hanging="356"/>
        <w:jc w:val="left"/>
        <w:rPr>
          <w:rFonts w:eastAsia="Symbol"/>
          <w:sz w:val="22"/>
          <w:szCs w:val="22"/>
          <w:lang w:val="it-IT"/>
        </w:rPr>
      </w:pPr>
      <w:r w:rsidRPr="00695DAF">
        <w:rPr>
          <w:rFonts w:eastAsia="Arial Narrow"/>
          <w:sz w:val="22"/>
          <w:szCs w:val="22"/>
          <w:lang w:val="it-IT"/>
        </w:rPr>
        <w:t xml:space="preserve">trombosi venosa profonda (che in casi rarissimi può determinare </w:t>
      </w:r>
      <w:proofErr w:type="gramStart"/>
      <w:r w:rsidRPr="00695DAF">
        <w:rPr>
          <w:rFonts w:eastAsia="Arial Narrow"/>
          <w:sz w:val="22"/>
          <w:szCs w:val="22"/>
          <w:lang w:val="it-IT"/>
        </w:rPr>
        <w:t>un' embolia</w:t>
      </w:r>
      <w:proofErr w:type="gramEnd"/>
      <w:r w:rsidRPr="00695DAF">
        <w:rPr>
          <w:rFonts w:eastAsia="Arial Narrow"/>
          <w:sz w:val="22"/>
          <w:szCs w:val="22"/>
          <w:lang w:val="it-IT"/>
        </w:rPr>
        <w:t xml:space="preserve"> polmonare), favorita dall'immobilizzazione dell'arto;</w:t>
      </w:r>
    </w:p>
    <w:p w14:paraId="05E28B20" w14:textId="77777777" w:rsidR="00695DAF" w:rsidRPr="00695DAF" w:rsidRDefault="00695DAF" w:rsidP="00695DAF">
      <w:pPr>
        <w:numPr>
          <w:ilvl w:val="0"/>
          <w:numId w:val="13"/>
        </w:numPr>
        <w:tabs>
          <w:tab w:val="left" w:pos="800"/>
        </w:tabs>
        <w:spacing w:after="0" w:line="237" w:lineRule="auto"/>
        <w:ind w:left="800" w:hanging="356"/>
        <w:jc w:val="left"/>
        <w:rPr>
          <w:rFonts w:eastAsia="Symbol"/>
          <w:sz w:val="22"/>
          <w:szCs w:val="22"/>
          <w:lang w:val="it-IT"/>
        </w:rPr>
      </w:pPr>
      <w:r w:rsidRPr="00695DAF">
        <w:rPr>
          <w:rFonts w:eastAsia="Arial Narrow"/>
          <w:sz w:val="22"/>
          <w:szCs w:val="22"/>
          <w:lang w:val="it-IT"/>
        </w:rPr>
        <w:t>intolleranza ai materiali di impianto (metallici o riassorbibili) e alle suture impiegati;</w:t>
      </w:r>
    </w:p>
    <w:p w14:paraId="5EFFFFBF" w14:textId="77777777" w:rsidR="00695DAF" w:rsidRPr="00695DAF" w:rsidRDefault="00695DAF" w:rsidP="00695DAF">
      <w:pPr>
        <w:spacing w:line="17" w:lineRule="exact"/>
        <w:rPr>
          <w:rFonts w:eastAsia="Symbol"/>
          <w:sz w:val="22"/>
          <w:szCs w:val="22"/>
          <w:lang w:val="it-IT"/>
        </w:rPr>
      </w:pPr>
    </w:p>
    <w:p w14:paraId="1E033A46" w14:textId="77777777" w:rsidR="00695DAF" w:rsidRPr="00695DAF" w:rsidRDefault="00695DAF" w:rsidP="00695DAF">
      <w:pPr>
        <w:numPr>
          <w:ilvl w:val="0"/>
          <w:numId w:val="13"/>
        </w:numPr>
        <w:tabs>
          <w:tab w:val="left" w:pos="800"/>
        </w:tabs>
        <w:spacing w:after="0" w:line="236" w:lineRule="auto"/>
        <w:ind w:left="800" w:hanging="356"/>
        <w:rPr>
          <w:rFonts w:eastAsia="Symbol"/>
          <w:sz w:val="22"/>
          <w:szCs w:val="22"/>
          <w:lang w:val="it-IT"/>
        </w:rPr>
      </w:pPr>
      <w:r w:rsidRPr="00695DAF">
        <w:rPr>
          <w:rFonts w:eastAsia="Arial Narrow"/>
          <w:sz w:val="22"/>
          <w:szCs w:val="22"/>
          <w:lang w:val="it-IT"/>
        </w:rPr>
        <w:t xml:space="preserve">rigidità articolare dovuta alla formazione di aderenze (specie se vi è un ritardo negli esercizi di riabilitazione); si intende con questo termine un certo grado di perdita della capacità di flettere e/o estendere il ginocchio; generalmente si tratta di un fenomeno temporaneo che va contrastato con l’intensificazione del protocollo riabilitativo. Nei casi più gravi può richiedere successivi trattamenti chirurgici, quali manovre di mobilizzazione articolare, artrolisi artroscopica, </w:t>
      </w:r>
      <w:proofErr w:type="spellStart"/>
      <w:r w:rsidRPr="00695DAF">
        <w:rPr>
          <w:rFonts w:eastAsia="Arial Narrow"/>
          <w:sz w:val="22"/>
          <w:szCs w:val="22"/>
          <w:lang w:val="it-IT"/>
        </w:rPr>
        <w:t>artromiolisi</w:t>
      </w:r>
      <w:proofErr w:type="spellEnd"/>
      <w:r w:rsidRPr="00695DAF">
        <w:rPr>
          <w:rFonts w:eastAsia="Arial Narrow"/>
          <w:sz w:val="22"/>
          <w:szCs w:val="22"/>
          <w:lang w:val="it-IT"/>
        </w:rPr>
        <w:t>;</w:t>
      </w:r>
    </w:p>
    <w:p w14:paraId="7CDF5AE1" w14:textId="77777777" w:rsidR="00695DAF" w:rsidRPr="00695DAF" w:rsidRDefault="00695DAF" w:rsidP="00695DAF">
      <w:pPr>
        <w:spacing w:line="19" w:lineRule="exact"/>
        <w:rPr>
          <w:rFonts w:eastAsia="Symbol"/>
          <w:sz w:val="22"/>
          <w:szCs w:val="22"/>
          <w:lang w:val="it-IT"/>
        </w:rPr>
      </w:pPr>
    </w:p>
    <w:p w14:paraId="1FAE6692" w14:textId="77777777" w:rsidR="00695DAF" w:rsidRPr="00695DAF" w:rsidRDefault="00695DAF" w:rsidP="00695DAF">
      <w:pPr>
        <w:numPr>
          <w:ilvl w:val="0"/>
          <w:numId w:val="13"/>
        </w:numPr>
        <w:tabs>
          <w:tab w:val="left" w:pos="800"/>
        </w:tabs>
        <w:spacing w:after="0" w:line="231" w:lineRule="auto"/>
        <w:ind w:left="800" w:hanging="356"/>
        <w:jc w:val="left"/>
        <w:rPr>
          <w:rFonts w:eastAsia="Symbol"/>
          <w:sz w:val="22"/>
          <w:szCs w:val="22"/>
          <w:lang w:val="it-IT"/>
        </w:rPr>
      </w:pPr>
      <w:r w:rsidRPr="00695DAF">
        <w:rPr>
          <w:rFonts w:eastAsia="Arial Narrow"/>
          <w:sz w:val="22"/>
          <w:szCs w:val="22"/>
          <w:lang w:val="it-IT"/>
        </w:rPr>
        <w:t xml:space="preserve">residua instabilità da secondario allentamento (o rottura) del </w:t>
      </w:r>
      <w:proofErr w:type="spellStart"/>
      <w:r w:rsidRPr="00695DAF">
        <w:rPr>
          <w:rFonts w:eastAsia="Arial Narrow"/>
          <w:sz w:val="22"/>
          <w:szCs w:val="22"/>
          <w:lang w:val="it-IT"/>
        </w:rPr>
        <w:t>neolegamento</w:t>
      </w:r>
      <w:proofErr w:type="spellEnd"/>
      <w:r w:rsidRPr="00695DAF">
        <w:rPr>
          <w:rFonts w:eastAsia="Arial Narrow"/>
          <w:sz w:val="22"/>
          <w:szCs w:val="22"/>
          <w:lang w:val="it-IT"/>
        </w:rPr>
        <w:t xml:space="preserve"> in caso di plastica del Legamento crociato anteriore.</w:t>
      </w:r>
    </w:p>
    <w:p w14:paraId="00A1BA32" w14:textId="77777777" w:rsidR="00695DAF" w:rsidRPr="00695DAF" w:rsidRDefault="00695DAF" w:rsidP="00695DAF">
      <w:pPr>
        <w:spacing w:line="4" w:lineRule="exact"/>
        <w:rPr>
          <w:rFonts w:eastAsia="Times New Roman"/>
          <w:sz w:val="22"/>
          <w:szCs w:val="22"/>
          <w:lang w:val="it-IT"/>
        </w:rPr>
      </w:pPr>
    </w:p>
    <w:p w14:paraId="5770CAC2" w14:textId="147446F9" w:rsidR="00695DAF" w:rsidRPr="00695DAF" w:rsidRDefault="00695DAF" w:rsidP="00695DAF">
      <w:pPr>
        <w:spacing w:line="239" w:lineRule="auto"/>
        <w:ind w:left="80"/>
        <w:rPr>
          <w:rFonts w:eastAsia="Arial Narrow"/>
          <w:sz w:val="22"/>
          <w:szCs w:val="22"/>
          <w:lang w:val="it-IT"/>
        </w:rPr>
      </w:pPr>
      <w:r w:rsidRPr="00695DAF">
        <w:rPr>
          <w:rFonts w:eastAsia="Arial Narrow"/>
          <w:sz w:val="22"/>
          <w:szCs w:val="22"/>
          <w:lang w:val="it-IT"/>
        </w:rPr>
        <w:t>Ogni tecnica chirurgica proposta, presenta percentuali di successo variabili dal 90% al 95%, secondo le varie fonti statistiche, cui corrispondono, ovviamente, percentuali di insuccesso del 5%-10%; questa quota non trascurabile di insuccessi è legata alla variabilità della risposta di ciascun Paziente all’atto chirurgico, all’evoluzione del decorso postoperatorio e dei processi di riparazione tessutale e non dipende da una errata esecuzione dell’intervento chirurgico.</w:t>
      </w:r>
    </w:p>
    <w:p w14:paraId="5EA2D5E4" w14:textId="700009B3" w:rsidR="00695DAF" w:rsidRPr="00184D76" w:rsidRDefault="00695DAF" w:rsidP="00184D76">
      <w:pPr>
        <w:tabs>
          <w:tab w:val="left" w:pos="340"/>
        </w:tabs>
        <w:spacing w:line="0" w:lineRule="atLeast"/>
        <w:rPr>
          <w:rFonts w:eastAsia="Arial Narrow"/>
          <w:b/>
          <w:sz w:val="22"/>
          <w:szCs w:val="22"/>
          <w:lang w:val="it-IT"/>
        </w:rPr>
      </w:pPr>
      <w:r w:rsidRPr="00695DAF">
        <w:rPr>
          <w:rFonts w:eastAsia="Arial Narrow"/>
          <w:sz w:val="22"/>
          <w:szCs w:val="22"/>
          <w:lang w:val="it-IT"/>
        </w:rPr>
        <w:t>Sono stato/</w:t>
      </w:r>
      <w:proofErr w:type="gramStart"/>
      <w:r w:rsidRPr="00695DAF">
        <w:rPr>
          <w:rFonts w:eastAsia="Arial Narrow"/>
          <w:sz w:val="22"/>
          <w:szCs w:val="22"/>
          <w:lang w:val="it-IT"/>
        </w:rPr>
        <w:t>a</w:t>
      </w:r>
      <w:proofErr w:type="gramEnd"/>
      <w:r w:rsidRPr="00695DAF">
        <w:rPr>
          <w:rFonts w:eastAsia="Arial Narrow"/>
          <w:sz w:val="22"/>
          <w:szCs w:val="22"/>
          <w:lang w:val="it-IT"/>
        </w:rPr>
        <w:t xml:space="preserve"> informato/a in maniera chiara, comprensibile, completa e dettagliata dal </w:t>
      </w:r>
      <w:r w:rsidRPr="00695DAF">
        <w:rPr>
          <w:rFonts w:eastAsia="Arial Narrow"/>
          <w:b/>
          <w:sz w:val="22"/>
          <w:szCs w:val="22"/>
          <w:lang w:val="it-IT"/>
        </w:rPr>
        <w:t xml:space="preserve">Dott. </w:t>
      </w:r>
      <w:r w:rsidR="00184D76">
        <w:rPr>
          <w:rFonts w:eastAsia="Arial Narrow"/>
          <w:b/>
          <w:sz w:val="22"/>
          <w:szCs w:val="22"/>
          <w:lang w:val="it-IT"/>
        </w:rPr>
        <w:t xml:space="preserve">GABRIELE ZANOTTI </w:t>
      </w:r>
      <w:r w:rsidRPr="00695DAF">
        <w:rPr>
          <w:rFonts w:eastAsia="Arial Narrow"/>
          <w:sz w:val="22"/>
          <w:szCs w:val="22"/>
          <w:lang w:val="it-IT"/>
        </w:rPr>
        <w:t>della</w:t>
      </w:r>
      <w:r w:rsidRPr="00695DAF">
        <w:rPr>
          <w:rFonts w:eastAsia="Arial Narrow"/>
          <w:sz w:val="22"/>
          <w:szCs w:val="22"/>
          <w:lang w:val="it-IT"/>
        </w:rPr>
        <w:tab/>
        <w:t>natura</w:t>
      </w:r>
      <w:r w:rsidRPr="00695DAF">
        <w:rPr>
          <w:rFonts w:eastAsia="Arial Narrow"/>
          <w:sz w:val="22"/>
          <w:szCs w:val="22"/>
          <w:lang w:val="it-IT"/>
        </w:rPr>
        <w:tab/>
        <w:t>e</w:t>
      </w:r>
      <w:r w:rsidRPr="00695DAF">
        <w:rPr>
          <w:rFonts w:eastAsia="Arial Narrow"/>
          <w:sz w:val="22"/>
          <w:szCs w:val="22"/>
          <w:lang w:val="it-IT"/>
        </w:rPr>
        <w:tab/>
        <w:t>delle</w:t>
      </w:r>
      <w:r w:rsidRPr="00695DAF">
        <w:rPr>
          <w:rFonts w:eastAsia="Arial Narrow"/>
          <w:sz w:val="22"/>
          <w:szCs w:val="22"/>
          <w:lang w:val="it-IT"/>
        </w:rPr>
        <w:tab/>
        <w:t>caratteristiche</w:t>
      </w:r>
      <w:r w:rsidRPr="00695DAF">
        <w:rPr>
          <w:rFonts w:eastAsia="Arial Narrow"/>
          <w:sz w:val="22"/>
          <w:szCs w:val="22"/>
          <w:lang w:val="it-IT"/>
        </w:rPr>
        <w:tab/>
        <w:t>cliniche</w:t>
      </w:r>
      <w:r w:rsidRPr="00695DAF">
        <w:rPr>
          <w:rFonts w:eastAsia="Arial Narrow"/>
          <w:sz w:val="22"/>
          <w:szCs w:val="22"/>
          <w:lang w:val="it-IT"/>
        </w:rPr>
        <w:tab/>
        <w:t>ed</w:t>
      </w:r>
      <w:r w:rsidRPr="00695DAF">
        <w:rPr>
          <w:rFonts w:eastAsia="Arial Narrow"/>
          <w:sz w:val="22"/>
          <w:szCs w:val="22"/>
          <w:lang w:val="it-IT"/>
        </w:rPr>
        <w:tab/>
        <w:t>evolutive</w:t>
      </w:r>
      <w:r w:rsidRPr="00695DAF">
        <w:rPr>
          <w:rFonts w:eastAsia="Arial Narrow"/>
          <w:sz w:val="22"/>
          <w:szCs w:val="22"/>
          <w:lang w:val="it-IT"/>
        </w:rPr>
        <w:tab/>
        <w:t>della</w:t>
      </w:r>
      <w:r w:rsidRPr="00695DAF">
        <w:rPr>
          <w:rFonts w:eastAsia="Arial Narrow"/>
          <w:sz w:val="22"/>
          <w:szCs w:val="22"/>
          <w:lang w:val="it-IT"/>
        </w:rPr>
        <w:tab/>
        <w:t>seguente</w:t>
      </w:r>
      <w:r w:rsidRPr="00695DAF">
        <w:rPr>
          <w:rFonts w:eastAsia="Arial Narrow"/>
          <w:sz w:val="22"/>
          <w:szCs w:val="22"/>
          <w:lang w:val="it-IT"/>
        </w:rPr>
        <w:tab/>
        <w:t>malattia</w:t>
      </w:r>
      <w:r w:rsidRPr="00695DAF">
        <w:rPr>
          <w:rFonts w:eastAsia="Arial Narrow"/>
          <w:sz w:val="22"/>
          <w:szCs w:val="22"/>
          <w:lang w:val="it-IT"/>
        </w:rPr>
        <w:tab/>
        <w:t>di</w:t>
      </w:r>
      <w:r w:rsidRPr="00695DAF">
        <w:rPr>
          <w:rFonts w:eastAsia="Arial Narrow"/>
          <w:sz w:val="22"/>
          <w:szCs w:val="22"/>
          <w:lang w:val="it-IT"/>
        </w:rPr>
        <w:tab/>
        <w:t>cui</w:t>
      </w:r>
      <w:r w:rsidRPr="00695DAF">
        <w:rPr>
          <w:rFonts w:eastAsia="Arial Narrow"/>
          <w:sz w:val="22"/>
          <w:szCs w:val="22"/>
          <w:lang w:val="it-IT"/>
        </w:rPr>
        <w:tab/>
        <w:t>sono</w:t>
      </w:r>
      <w:r w:rsidRPr="00695DAF">
        <w:rPr>
          <w:rFonts w:eastAsia="Arial Narrow"/>
          <w:sz w:val="22"/>
          <w:szCs w:val="22"/>
          <w:lang w:val="it-IT"/>
        </w:rPr>
        <w:tab/>
        <w:t>affetto/a:</w:t>
      </w:r>
    </w:p>
    <w:p w14:paraId="27F46957" w14:textId="77777777" w:rsidR="00695DAF" w:rsidRPr="00695DAF" w:rsidRDefault="00695DAF" w:rsidP="00695DAF">
      <w:pPr>
        <w:numPr>
          <w:ilvl w:val="0"/>
          <w:numId w:val="14"/>
        </w:numPr>
        <w:tabs>
          <w:tab w:val="left" w:pos="365"/>
        </w:tabs>
        <w:spacing w:after="0" w:line="239" w:lineRule="auto"/>
        <w:ind w:left="360" w:hanging="357"/>
        <w:rPr>
          <w:rFonts w:eastAsia="Arial Narrow"/>
          <w:sz w:val="22"/>
          <w:szCs w:val="22"/>
          <w:lang w:val="it-IT"/>
        </w:rPr>
      </w:pPr>
      <w:r w:rsidRPr="00695DAF">
        <w:rPr>
          <w:rFonts w:eastAsia="Arial Narrow"/>
          <w:sz w:val="22"/>
          <w:szCs w:val="22"/>
          <w:lang w:val="it-IT"/>
        </w:rPr>
        <w:t>Sono stato/</w:t>
      </w:r>
      <w:proofErr w:type="gramStart"/>
      <w:r w:rsidRPr="00695DAF">
        <w:rPr>
          <w:rFonts w:eastAsia="Arial Narrow"/>
          <w:sz w:val="22"/>
          <w:szCs w:val="22"/>
          <w:lang w:val="it-IT"/>
        </w:rPr>
        <w:t>a</w:t>
      </w:r>
      <w:proofErr w:type="gramEnd"/>
      <w:r w:rsidRPr="00695DAF">
        <w:rPr>
          <w:rFonts w:eastAsia="Arial Narrow"/>
          <w:sz w:val="22"/>
          <w:szCs w:val="22"/>
          <w:lang w:val="it-IT"/>
        </w:rPr>
        <w:t xml:space="preserve"> informato/a in maniera chiara ed esauriente sulle caratteristiche dell’intervento che mi è stato proposto ed illustrate in termini a me comprensibili le tecniche attualmente disponibili e le alternative terapeutiche, oltre alle conseguenze di un mio eventuale rifiuto di sottopormi all’intervento stesso;</w:t>
      </w:r>
    </w:p>
    <w:p w14:paraId="6679FC74" w14:textId="77777777" w:rsidR="00695DAF" w:rsidRPr="00695DAF" w:rsidRDefault="00695DAF" w:rsidP="00695DAF">
      <w:pPr>
        <w:spacing w:line="123" w:lineRule="exact"/>
        <w:rPr>
          <w:rFonts w:eastAsia="Arial Narrow"/>
          <w:sz w:val="22"/>
          <w:szCs w:val="22"/>
          <w:lang w:val="it-IT"/>
        </w:rPr>
      </w:pPr>
    </w:p>
    <w:p w14:paraId="7EED29DF" w14:textId="52D7AA6A" w:rsidR="00695DAF" w:rsidRPr="00184D76" w:rsidRDefault="00695DAF" w:rsidP="00184D76">
      <w:pPr>
        <w:numPr>
          <w:ilvl w:val="0"/>
          <w:numId w:val="14"/>
        </w:numPr>
        <w:tabs>
          <w:tab w:val="left" w:pos="360"/>
        </w:tabs>
        <w:spacing w:after="0" w:line="0" w:lineRule="atLeast"/>
        <w:ind w:left="360" w:hanging="357"/>
        <w:jc w:val="left"/>
        <w:rPr>
          <w:rFonts w:eastAsia="Arial Narrow"/>
          <w:sz w:val="22"/>
          <w:szCs w:val="22"/>
          <w:lang w:val="it-IT"/>
        </w:rPr>
      </w:pPr>
      <w:r w:rsidRPr="00695DAF">
        <w:rPr>
          <w:rFonts w:eastAsia="Arial Narrow"/>
          <w:sz w:val="22"/>
          <w:szCs w:val="22"/>
          <w:lang w:val="it-IT"/>
        </w:rPr>
        <w:t>Sono stato/</w:t>
      </w:r>
      <w:proofErr w:type="gramStart"/>
      <w:r w:rsidRPr="00695DAF">
        <w:rPr>
          <w:rFonts w:eastAsia="Arial Narrow"/>
          <w:sz w:val="22"/>
          <w:szCs w:val="22"/>
          <w:lang w:val="it-IT"/>
        </w:rPr>
        <w:t>a</w:t>
      </w:r>
      <w:proofErr w:type="gramEnd"/>
      <w:r w:rsidRPr="00695DAF">
        <w:rPr>
          <w:rFonts w:eastAsia="Arial Narrow"/>
          <w:sz w:val="22"/>
          <w:szCs w:val="22"/>
          <w:lang w:val="it-IT"/>
        </w:rPr>
        <w:t xml:space="preserve"> informato/a in maniera esauriente, ampia e dettagliata dei rischi correlati all’intervento chirurgico proposto</w:t>
      </w:r>
      <w:r w:rsidRPr="00184D76">
        <w:rPr>
          <w:rFonts w:eastAsia="Arial Narrow"/>
          <w:sz w:val="22"/>
          <w:szCs w:val="22"/>
          <w:lang w:val="it-IT"/>
        </w:rPr>
        <w:t>, ed alle sue possibili complicanze;</w:t>
      </w:r>
    </w:p>
    <w:p w14:paraId="6B6C5575" w14:textId="77777777" w:rsidR="00695DAF" w:rsidRPr="00695DAF" w:rsidRDefault="00695DAF" w:rsidP="00695DAF">
      <w:pPr>
        <w:spacing w:line="120" w:lineRule="exact"/>
        <w:rPr>
          <w:rFonts w:eastAsia="Times New Roman"/>
          <w:sz w:val="22"/>
          <w:szCs w:val="22"/>
          <w:lang w:val="it-IT"/>
        </w:rPr>
      </w:pPr>
    </w:p>
    <w:p w14:paraId="361756AD" w14:textId="77777777" w:rsidR="00695DAF" w:rsidRPr="00695DAF" w:rsidRDefault="00695DAF" w:rsidP="00695DAF">
      <w:pPr>
        <w:numPr>
          <w:ilvl w:val="0"/>
          <w:numId w:val="15"/>
        </w:numPr>
        <w:tabs>
          <w:tab w:val="left" w:pos="365"/>
        </w:tabs>
        <w:spacing w:after="0" w:line="239" w:lineRule="auto"/>
        <w:ind w:left="360" w:right="20" w:hanging="357"/>
        <w:jc w:val="left"/>
        <w:rPr>
          <w:rFonts w:eastAsia="Arial Narrow"/>
          <w:sz w:val="22"/>
          <w:szCs w:val="22"/>
          <w:lang w:val="it-IT"/>
        </w:rPr>
      </w:pPr>
      <w:r w:rsidRPr="00695DAF">
        <w:rPr>
          <w:rFonts w:eastAsia="Arial Narrow"/>
          <w:sz w:val="22"/>
          <w:szCs w:val="22"/>
          <w:lang w:val="it-IT"/>
        </w:rPr>
        <w:lastRenderedPageBreak/>
        <w:t>Sono stato informato/a in maniera dettagliata sulla possibilità che debba rendersi necessario modificare tecnicamente l’intervento nel corso del suo svolgimento e sulla possibilità di revisione chirurgica immediata e/o a distanza di tempo;</w:t>
      </w:r>
    </w:p>
    <w:p w14:paraId="3864F75A" w14:textId="77777777" w:rsidR="00695DAF" w:rsidRPr="00695DAF" w:rsidRDefault="00695DAF" w:rsidP="00695DAF">
      <w:pPr>
        <w:spacing w:line="121" w:lineRule="exact"/>
        <w:rPr>
          <w:rFonts w:eastAsia="Arial Narrow"/>
          <w:sz w:val="22"/>
          <w:szCs w:val="22"/>
          <w:lang w:val="it-IT"/>
        </w:rPr>
      </w:pPr>
    </w:p>
    <w:p w14:paraId="1471FCA2" w14:textId="77777777" w:rsidR="00695DAF" w:rsidRPr="00695DAF" w:rsidRDefault="00695DAF" w:rsidP="00695DAF">
      <w:pPr>
        <w:numPr>
          <w:ilvl w:val="0"/>
          <w:numId w:val="15"/>
        </w:numPr>
        <w:tabs>
          <w:tab w:val="left" w:pos="365"/>
        </w:tabs>
        <w:spacing w:after="0" w:line="239" w:lineRule="auto"/>
        <w:ind w:left="360" w:hanging="357"/>
        <w:jc w:val="left"/>
        <w:rPr>
          <w:rFonts w:eastAsia="Arial Narrow"/>
          <w:sz w:val="22"/>
          <w:szCs w:val="22"/>
          <w:lang w:val="it-IT"/>
        </w:rPr>
      </w:pPr>
      <w:r w:rsidRPr="00695DAF">
        <w:rPr>
          <w:rFonts w:eastAsia="Arial Narrow"/>
          <w:sz w:val="22"/>
          <w:szCs w:val="22"/>
          <w:lang w:val="it-IT"/>
        </w:rPr>
        <w:t>Successivamente al colloquio con il suddetto Medico ho avuto modo e tempo per una riflessione cosciente e serena sulle informazioni ricevute sui rischi e benefici dell’intervento a cui ho deciso di sottopormi;</w:t>
      </w:r>
    </w:p>
    <w:p w14:paraId="73F58A85" w14:textId="77777777" w:rsidR="00695DAF" w:rsidRPr="00695DAF" w:rsidRDefault="00695DAF" w:rsidP="00695DAF">
      <w:pPr>
        <w:spacing w:line="123" w:lineRule="exact"/>
        <w:rPr>
          <w:rFonts w:eastAsia="Arial Narrow"/>
          <w:sz w:val="22"/>
          <w:szCs w:val="22"/>
          <w:lang w:val="it-IT"/>
        </w:rPr>
      </w:pPr>
    </w:p>
    <w:p w14:paraId="2DD00EF2" w14:textId="77777777" w:rsidR="00695DAF" w:rsidRPr="00695DAF" w:rsidRDefault="00695DAF" w:rsidP="00695DAF">
      <w:pPr>
        <w:numPr>
          <w:ilvl w:val="0"/>
          <w:numId w:val="15"/>
        </w:numPr>
        <w:tabs>
          <w:tab w:val="left" w:pos="365"/>
        </w:tabs>
        <w:spacing w:after="0" w:line="239" w:lineRule="auto"/>
        <w:ind w:left="360" w:hanging="357"/>
        <w:jc w:val="left"/>
        <w:rPr>
          <w:rFonts w:eastAsia="Arial Narrow"/>
          <w:sz w:val="22"/>
          <w:szCs w:val="22"/>
          <w:lang w:val="it-IT"/>
        </w:rPr>
      </w:pPr>
      <w:r w:rsidRPr="00695DAF">
        <w:rPr>
          <w:rFonts w:eastAsia="Arial Narrow"/>
          <w:sz w:val="22"/>
          <w:szCs w:val="22"/>
          <w:lang w:val="it-IT"/>
        </w:rPr>
        <w:t>Sono consapevole del fatto che dal Medico non può essere rilasciata garanzia di risultato favorevole, ma solo assicurazione di corretta esecuzione della prestazione sanitaria secondo perizia, prudenza e diligenza;</w:t>
      </w:r>
    </w:p>
    <w:p w14:paraId="21DA32DB" w14:textId="77777777" w:rsidR="00695DAF" w:rsidRPr="00695DAF" w:rsidRDefault="00695DAF" w:rsidP="00695DAF">
      <w:pPr>
        <w:spacing w:line="121" w:lineRule="exact"/>
        <w:rPr>
          <w:rFonts w:eastAsia="Arial Narrow"/>
          <w:sz w:val="22"/>
          <w:szCs w:val="22"/>
          <w:lang w:val="it-IT"/>
        </w:rPr>
      </w:pPr>
    </w:p>
    <w:p w14:paraId="4ADDC656" w14:textId="77777777" w:rsidR="00695DAF" w:rsidRPr="00695DAF" w:rsidRDefault="00695DAF" w:rsidP="00695DAF">
      <w:pPr>
        <w:numPr>
          <w:ilvl w:val="0"/>
          <w:numId w:val="15"/>
        </w:numPr>
        <w:tabs>
          <w:tab w:val="left" w:pos="365"/>
        </w:tabs>
        <w:spacing w:after="0" w:line="239" w:lineRule="auto"/>
        <w:ind w:left="360" w:hanging="357"/>
        <w:rPr>
          <w:rFonts w:eastAsia="Arial Narrow"/>
          <w:sz w:val="22"/>
          <w:szCs w:val="22"/>
          <w:lang w:val="it-IT"/>
        </w:rPr>
      </w:pPr>
      <w:r w:rsidRPr="00695DAF">
        <w:rPr>
          <w:rFonts w:eastAsia="Arial Narrow"/>
          <w:sz w:val="22"/>
          <w:szCs w:val="22"/>
          <w:lang w:val="it-IT"/>
        </w:rPr>
        <w:t>Autorizzo, la effettuazione di fotografie preoperatorie, intraoperatorie e postoperatorie, autorizzandone anche l’archiviazione insieme con i miei dati clinici. Tale autorizzazione è intesa per i soli fini medico-legali e ne sono specificamente esclusi gli utilizzi sia scientifici che divulgativi se non dietro una mia autorizzazione aggiuntiva scritta;</w:t>
      </w:r>
    </w:p>
    <w:p w14:paraId="390EB5B9" w14:textId="77777777" w:rsidR="00695DAF" w:rsidRPr="00695DAF" w:rsidRDefault="00695DAF" w:rsidP="00695DAF">
      <w:pPr>
        <w:spacing w:line="124" w:lineRule="exact"/>
        <w:rPr>
          <w:rFonts w:eastAsia="Arial Narrow"/>
          <w:sz w:val="22"/>
          <w:szCs w:val="22"/>
          <w:lang w:val="it-IT"/>
        </w:rPr>
      </w:pPr>
    </w:p>
    <w:p w14:paraId="045E43F1" w14:textId="77777777" w:rsidR="00695DAF" w:rsidRPr="00695DAF" w:rsidRDefault="00695DAF" w:rsidP="00695DAF">
      <w:pPr>
        <w:numPr>
          <w:ilvl w:val="0"/>
          <w:numId w:val="15"/>
        </w:numPr>
        <w:tabs>
          <w:tab w:val="left" w:pos="365"/>
        </w:tabs>
        <w:spacing w:after="0" w:line="239" w:lineRule="auto"/>
        <w:ind w:left="360" w:hanging="357"/>
        <w:rPr>
          <w:rFonts w:eastAsia="Arial Narrow"/>
          <w:sz w:val="22"/>
          <w:szCs w:val="22"/>
          <w:lang w:val="it-IT"/>
        </w:rPr>
      </w:pPr>
      <w:r w:rsidRPr="00695DAF">
        <w:rPr>
          <w:rFonts w:eastAsia="Arial Narrow"/>
          <w:sz w:val="22"/>
          <w:szCs w:val="22"/>
          <w:lang w:val="it-IT"/>
        </w:rPr>
        <w:t>Sono stato informato/a della necessità, dopo l’intervento chirurgico, di seguire le indicazioni relative al riposo, alle prescrizioni terapeutiche ed ai controlli clinici che dovranno essere effettuati secondo quanto prestabilito ed alla loro durata e frequenza nel tempo, essendo al contempo pienamente consapevole del fatto che il mancato rispetto da parte mia delle prescrizioni e dei controlli successivi all'intervento potrebbe compromettere il risultato dell'intervento stesso e/o alterarlo in modo imprevedibile.</w:t>
      </w:r>
    </w:p>
    <w:p w14:paraId="4BD36964" w14:textId="77777777" w:rsidR="00695DAF" w:rsidRPr="00695DAF" w:rsidRDefault="00695DAF" w:rsidP="00695DAF">
      <w:pPr>
        <w:spacing w:line="239" w:lineRule="auto"/>
        <w:ind w:left="80"/>
        <w:rPr>
          <w:rFonts w:eastAsia="Arial Narrow"/>
          <w:sz w:val="22"/>
          <w:szCs w:val="22"/>
          <w:lang w:val="it-IT"/>
        </w:rPr>
      </w:pPr>
    </w:p>
    <w:p w14:paraId="61236D47" w14:textId="40545379" w:rsidR="002E380A" w:rsidRPr="00695DAF" w:rsidRDefault="002E380A" w:rsidP="002E380A">
      <w:pPr>
        <w:spacing w:line="239" w:lineRule="auto"/>
        <w:ind w:left="80" w:right="80"/>
        <w:rPr>
          <w:rFonts w:eastAsia="Arial Narrow"/>
          <w:sz w:val="22"/>
          <w:szCs w:val="22"/>
          <w:lang w:val="it-IT"/>
        </w:rPr>
      </w:pPr>
    </w:p>
    <w:p w14:paraId="27FAC2DF" w14:textId="77777777" w:rsidR="006044A3" w:rsidRPr="00695DAF" w:rsidRDefault="006044A3" w:rsidP="00184D76">
      <w:pPr>
        <w:ind w:left="0" w:firstLine="0"/>
        <w:rPr>
          <w:sz w:val="22"/>
          <w:szCs w:val="22"/>
          <w:lang w:val="it-IT"/>
        </w:rPr>
      </w:pPr>
      <w:r w:rsidRPr="00695DAF">
        <w:rPr>
          <w:sz w:val="22"/>
          <w:szCs w:val="22"/>
          <w:lang w:val="it-IT"/>
        </w:rPr>
        <w:t xml:space="preserve">Nel caso specifico sono presenti i seguenti fattori che possono incrementare i rischi di complicanze dell’intervento: </w:t>
      </w:r>
    </w:p>
    <w:p w14:paraId="5A12B7F5" w14:textId="77777777" w:rsidR="006044A3" w:rsidRPr="00695DAF" w:rsidRDefault="006044A3" w:rsidP="006044A3">
      <w:pPr>
        <w:spacing w:after="27" w:line="259" w:lineRule="auto"/>
        <w:ind w:left="360" w:firstLine="0"/>
        <w:jc w:val="left"/>
        <w:rPr>
          <w:sz w:val="22"/>
          <w:szCs w:val="22"/>
          <w:lang w:val="it-IT"/>
        </w:rPr>
      </w:pPr>
      <w:r w:rsidRPr="00695DAF">
        <w:rPr>
          <w:sz w:val="22"/>
          <w:szCs w:val="22"/>
          <w:lang w:val="it-IT"/>
        </w:rPr>
        <w:t xml:space="preserve"> </w:t>
      </w:r>
    </w:p>
    <w:p w14:paraId="1B280EC5" w14:textId="2AB7A43F" w:rsidR="006044A3" w:rsidRPr="00695DAF" w:rsidRDefault="006044A3" w:rsidP="006044A3">
      <w:pPr>
        <w:numPr>
          <w:ilvl w:val="0"/>
          <w:numId w:val="1"/>
        </w:numPr>
        <w:ind w:hanging="360"/>
        <w:rPr>
          <w:sz w:val="22"/>
          <w:szCs w:val="22"/>
        </w:rPr>
      </w:pPr>
      <w:r w:rsidRPr="00695DAF">
        <w:rPr>
          <w:sz w:val="22"/>
          <w:szCs w:val="22"/>
        </w:rPr>
        <w:t>……………………………………………………………………………………………………………</w:t>
      </w:r>
      <w:r w:rsidR="00184D76">
        <w:rPr>
          <w:sz w:val="22"/>
          <w:szCs w:val="22"/>
        </w:rPr>
        <w:t>..</w:t>
      </w:r>
    </w:p>
    <w:p w14:paraId="6ACB4A18" w14:textId="77777777" w:rsidR="006044A3" w:rsidRPr="00695DAF" w:rsidRDefault="006044A3" w:rsidP="006044A3">
      <w:pPr>
        <w:spacing w:after="32" w:line="259" w:lineRule="auto"/>
        <w:ind w:left="360" w:firstLine="0"/>
        <w:jc w:val="left"/>
        <w:rPr>
          <w:sz w:val="22"/>
          <w:szCs w:val="22"/>
        </w:rPr>
      </w:pPr>
      <w:r w:rsidRPr="00695DAF">
        <w:rPr>
          <w:sz w:val="22"/>
          <w:szCs w:val="22"/>
        </w:rPr>
        <w:t xml:space="preserve"> </w:t>
      </w:r>
    </w:p>
    <w:p w14:paraId="13E67335" w14:textId="6E1F7D35" w:rsidR="006044A3" w:rsidRPr="00695DAF" w:rsidRDefault="006044A3" w:rsidP="006044A3">
      <w:pPr>
        <w:numPr>
          <w:ilvl w:val="0"/>
          <w:numId w:val="1"/>
        </w:numPr>
        <w:ind w:hanging="360"/>
        <w:rPr>
          <w:sz w:val="22"/>
          <w:szCs w:val="22"/>
        </w:rPr>
      </w:pPr>
      <w:r w:rsidRPr="00695DAF">
        <w:rPr>
          <w:sz w:val="22"/>
          <w:szCs w:val="22"/>
        </w:rPr>
        <w:t>……………………………………………………………………………………………………………</w:t>
      </w:r>
    </w:p>
    <w:p w14:paraId="0ADE6EBB" w14:textId="77777777" w:rsidR="006044A3" w:rsidRPr="00695DAF" w:rsidRDefault="006044A3" w:rsidP="006044A3">
      <w:pPr>
        <w:spacing w:after="32" w:line="259" w:lineRule="auto"/>
        <w:ind w:left="360" w:firstLine="0"/>
        <w:jc w:val="left"/>
        <w:rPr>
          <w:sz w:val="22"/>
          <w:szCs w:val="22"/>
        </w:rPr>
      </w:pPr>
      <w:r w:rsidRPr="00695DAF">
        <w:rPr>
          <w:sz w:val="22"/>
          <w:szCs w:val="22"/>
        </w:rPr>
        <w:t xml:space="preserve"> </w:t>
      </w:r>
    </w:p>
    <w:p w14:paraId="124AB16F" w14:textId="77777777" w:rsidR="006044A3" w:rsidRPr="00695DAF" w:rsidRDefault="006044A3" w:rsidP="006044A3">
      <w:pPr>
        <w:spacing w:after="0" w:line="259" w:lineRule="auto"/>
        <w:ind w:left="360" w:firstLine="0"/>
        <w:jc w:val="left"/>
        <w:rPr>
          <w:sz w:val="22"/>
          <w:szCs w:val="22"/>
        </w:rPr>
      </w:pPr>
      <w:r w:rsidRPr="00695DAF">
        <w:rPr>
          <w:sz w:val="22"/>
          <w:szCs w:val="22"/>
        </w:rPr>
        <w:t xml:space="preserve">  </w:t>
      </w:r>
    </w:p>
    <w:p w14:paraId="5685BD53" w14:textId="77777777" w:rsidR="006044A3" w:rsidRPr="00695DAF" w:rsidRDefault="006044A3" w:rsidP="006044A3">
      <w:pPr>
        <w:spacing w:line="388" w:lineRule="auto"/>
        <w:ind w:left="365"/>
        <w:rPr>
          <w:sz w:val="22"/>
          <w:szCs w:val="22"/>
          <w:lang w:val="it-IT"/>
        </w:rPr>
      </w:pPr>
      <w:r w:rsidRPr="00695DAF">
        <w:rPr>
          <w:sz w:val="22"/>
          <w:szCs w:val="22"/>
          <w:lang w:val="it-IT"/>
        </w:rPr>
        <w:t xml:space="preserve">Io sottoscritto/a ………………………………………………nato/a </w:t>
      </w:r>
      <w:proofErr w:type="spellStart"/>
      <w:r w:rsidRPr="00695DAF">
        <w:rPr>
          <w:sz w:val="22"/>
          <w:szCs w:val="22"/>
          <w:lang w:val="it-IT"/>
        </w:rPr>
        <w:t>a</w:t>
      </w:r>
      <w:proofErr w:type="spellEnd"/>
      <w:r w:rsidRPr="00695DAF">
        <w:rPr>
          <w:sz w:val="22"/>
          <w:szCs w:val="22"/>
          <w:lang w:val="it-IT"/>
        </w:rPr>
        <w:t xml:space="preserve"> ……………….      il ……………</w:t>
      </w:r>
    </w:p>
    <w:p w14:paraId="05EA0CC6" w14:textId="77777777" w:rsidR="00213972" w:rsidRDefault="006044A3" w:rsidP="00213972">
      <w:pPr>
        <w:spacing w:after="0" w:line="259" w:lineRule="auto"/>
        <w:ind w:left="3" w:firstLine="0"/>
        <w:jc w:val="center"/>
        <w:rPr>
          <w:sz w:val="22"/>
          <w:szCs w:val="22"/>
          <w:lang w:val="it-IT"/>
        </w:rPr>
      </w:pPr>
      <w:r w:rsidRPr="00695DAF">
        <w:rPr>
          <w:sz w:val="22"/>
          <w:szCs w:val="22"/>
          <w:lang w:val="it-IT"/>
        </w:rPr>
        <w:t xml:space="preserve">letto quanto sopra con quanto allegato e ritendendo di averlo correttamente compreso ottenendo i chiarimenti richiesti </w:t>
      </w:r>
      <w:r w:rsidRPr="00695DAF">
        <w:rPr>
          <w:b/>
          <w:sz w:val="22"/>
          <w:szCs w:val="22"/>
          <w:lang w:val="it-IT"/>
        </w:rPr>
        <w:t>ACCONSENTO</w:t>
      </w:r>
      <w:r w:rsidRPr="00695DAF">
        <w:rPr>
          <w:sz w:val="22"/>
          <w:szCs w:val="22"/>
          <w:lang w:val="it-IT"/>
        </w:rPr>
        <w:t xml:space="preserve"> ad essere sottoposto/a ad intervento di: </w:t>
      </w:r>
    </w:p>
    <w:p w14:paraId="31716398" w14:textId="033AE82F" w:rsidR="00213972" w:rsidRPr="00EE6351" w:rsidRDefault="00213972" w:rsidP="00213972">
      <w:pPr>
        <w:spacing w:after="0" w:line="259" w:lineRule="auto"/>
        <w:ind w:left="3" w:firstLine="0"/>
        <w:jc w:val="center"/>
        <w:rPr>
          <w:lang w:val="it-IT"/>
        </w:rPr>
      </w:pPr>
      <w:r>
        <w:rPr>
          <w:b/>
          <w:lang w:val="it-IT"/>
        </w:rPr>
        <w:t>RICOSTRUZIONE ARTROSCOPICA DEL LEGAMENTO CROCIATO ANTERIORE</w:t>
      </w:r>
    </w:p>
    <w:p w14:paraId="660693CA" w14:textId="77777777" w:rsidR="00213972" w:rsidRPr="00EE6351" w:rsidRDefault="00213972" w:rsidP="00213972">
      <w:pPr>
        <w:spacing w:after="0" w:line="259" w:lineRule="auto"/>
        <w:ind w:left="58" w:firstLine="0"/>
        <w:jc w:val="center"/>
        <w:rPr>
          <w:lang w:val="it-IT"/>
        </w:rPr>
      </w:pPr>
      <w:r w:rsidRPr="00EE6351">
        <w:rPr>
          <w:lang w:val="it-IT"/>
        </w:rPr>
        <w:t xml:space="preserve"> </w:t>
      </w:r>
    </w:p>
    <w:p w14:paraId="63442620" w14:textId="2560877F" w:rsidR="006044A3" w:rsidRPr="00695DAF" w:rsidRDefault="006044A3" w:rsidP="00213972">
      <w:pPr>
        <w:spacing w:after="35" w:line="360" w:lineRule="auto"/>
        <w:ind w:left="365"/>
        <w:rPr>
          <w:sz w:val="22"/>
          <w:szCs w:val="22"/>
          <w:lang w:val="it-IT"/>
        </w:rPr>
      </w:pPr>
      <w:r w:rsidRPr="00695DAF">
        <w:rPr>
          <w:sz w:val="22"/>
          <w:szCs w:val="22"/>
          <w:lang w:val="it-IT"/>
        </w:rPr>
        <w:t>lato ……………</w:t>
      </w:r>
    </w:p>
    <w:p w14:paraId="48777962" w14:textId="77777777" w:rsidR="006044A3" w:rsidRPr="00695DAF" w:rsidRDefault="006044A3" w:rsidP="006044A3">
      <w:pPr>
        <w:spacing w:after="97" w:line="259" w:lineRule="auto"/>
        <w:ind w:left="355" w:firstLine="0"/>
        <w:jc w:val="left"/>
        <w:rPr>
          <w:sz w:val="22"/>
          <w:szCs w:val="22"/>
          <w:lang w:val="it-IT"/>
        </w:rPr>
      </w:pPr>
      <w:r w:rsidRPr="00695DAF">
        <w:rPr>
          <w:sz w:val="22"/>
          <w:szCs w:val="22"/>
          <w:lang w:val="it-IT"/>
        </w:rPr>
        <w:t xml:space="preserve"> </w:t>
      </w:r>
    </w:p>
    <w:p w14:paraId="2A7883B0" w14:textId="07DAD64E" w:rsidR="006044A3" w:rsidRPr="00695DAF" w:rsidRDefault="006044A3" w:rsidP="006044A3">
      <w:pPr>
        <w:spacing w:after="97" w:line="259" w:lineRule="auto"/>
        <w:ind w:left="355" w:firstLine="0"/>
        <w:jc w:val="left"/>
        <w:rPr>
          <w:sz w:val="22"/>
          <w:szCs w:val="22"/>
          <w:lang w:val="it-IT"/>
        </w:rPr>
      </w:pPr>
      <w:r w:rsidRPr="00695DAF">
        <w:rPr>
          <w:sz w:val="22"/>
          <w:szCs w:val="22"/>
          <w:lang w:val="it-IT"/>
        </w:rPr>
        <w:t xml:space="preserve"> Data consegna modulo </w:t>
      </w:r>
      <w:proofErr w:type="gramStart"/>
      <w:r w:rsidRPr="00695DAF">
        <w:rPr>
          <w:sz w:val="22"/>
          <w:szCs w:val="22"/>
          <w:lang w:val="it-IT"/>
        </w:rPr>
        <w:t xml:space="preserve">informativo:  </w:t>
      </w:r>
      <w:r w:rsidR="000D523F" w:rsidRPr="00695DAF">
        <w:rPr>
          <w:sz w:val="22"/>
          <w:szCs w:val="22"/>
          <w:lang w:val="it-IT"/>
        </w:rPr>
        <w:tab/>
      </w:r>
      <w:proofErr w:type="gramEnd"/>
      <w:r w:rsidR="000D523F" w:rsidRPr="00695DAF">
        <w:rPr>
          <w:sz w:val="22"/>
          <w:szCs w:val="22"/>
          <w:lang w:val="it-IT"/>
        </w:rPr>
        <w:tab/>
        <w:t>/</w:t>
      </w:r>
      <w:r w:rsidR="000D523F" w:rsidRPr="00695DAF">
        <w:rPr>
          <w:sz w:val="22"/>
          <w:szCs w:val="22"/>
          <w:lang w:val="it-IT"/>
        </w:rPr>
        <w:tab/>
      </w:r>
      <w:r w:rsidR="000D523F" w:rsidRPr="00695DAF">
        <w:rPr>
          <w:sz w:val="22"/>
          <w:szCs w:val="22"/>
          <w:lang w:val="it-IT"/>
        </w:rPr>
        <w:tab/>
        <w:t>/</w:t>
      </w:r>
    </w:p>
    <w:p w14:paraId="6C60BDAB" w14:textId="77777777" w:rsidR="006044A3" w:rsidRPr="00695DAF" w:rsidRDefault="006044A3" w:rsidP="006044A3">
      <w:pPr>
        <w:spacing w:after="97" w:line="259" w:lineRule="auto"/>
        <w:ind w:left="355" w:firstLine="0"/>
        <w:jc w:val="left"/>
        <w:rPr>
          <w:sz w:val="22"/>
          <w:szCs w:val="22"/>
          <w:lang w:val="it-IT"/>
        </w:rPr>
      </w:pPr>
      <w:r w:rsidRPr="00695DAF">
        <w:rPr>
          <w:sz w:val="22"/>
          <w:szCs w:val="22"/>
          <w:lang w:val="it-IT"/>
        </w:rPr>
        <w:t xml:space="preserve"> </w:t>
      </w:r>
    </w:p>
    <w:p w14:paraId="565934F1" w14:textId="77777777" w:rsidR="006044A3" w:rsidRPr="00695DAF" w:rsidRDefault="006044A3" w:rsidP="006044A3">
      <w:pPr>
        <w:spacing w:after="124" w:line="259" w:lineRule="auto"/>
        <w:ind w:left="355" w:firstLine="0"/>
        <w:jc w:val="left"/>
        <w:rPr>
          <w:sz w:val="22"/>
          <w:szCs w:val="22"/>
          <w:lang w:val="it-IT"/>
        </w:rPr>
      </w:pPr>
      <w:r w:rsidRPr="00695DAF">
        <w:rPr>
          <w:sz w:val="22"/>
          <w:szCs w:val="22"/>
          <w:lang w:val="it-IT"/>
        </w:rPr>
        <w:t xml:space="preserve"> </w:t>
      </w:r>
    </w:p>
    <w:p w14:paraId="3750EA14" w14:textId="77777777" w:rsidR="006044A3" w:rsidRPr="00695DAF" w:rsidRDefault="006044A3" w:rsidP="006044A3">
      <w:pPr>
        <w:spacing w:after="124" w:line="259" w:lineRule="auto"/>
        <w:ind w:left="355" w:firstLine="0"/>
        <w:jc w:val="left"/>
        <w:rPr>
          <w:sz w:val="22"/>
          <w:szCs w:val="22"/>
          <w:lang w:val="it-IT"/>
        </w:rPr>
      </w:pPr>
      <w:r w:rsidRPr="00695DAF">
        <w:rPr>
          <w:sz w:val="22"/>
          <w:szCs w:val="22"/>
          <w:lang w:val="it-IT"/>
        </w:rPr>
        <w:t xml:space="preserve">Firma del medico: ……………………………………………………………………… </w:t>
      </w:r>
    </w:p>
    <w:p w14:paraId="3630C3A7" w14:textId="77777777" w:rsidR="006044A3" w:rsidRPr="00695DAF" w:rsidRDefault="006044A3" w:rsidP="006044A3">
      <w:pPr>
        <w:spacing w:after="97" w:line="259" w:lineRule="auto"/>
        <w:ind w:left="0" w:firstLine="0"/>
        <w:jc w:val="left"/>
        <w:rPr>
          <w:sz w:val="22"/>
          <w:szCs w:val="22"/>
          <w:lang w:val="it-IT"/>
        </w:rPr>
      </w:pPr>
    </w:p>
    <w:p w14:paraId="07CEB4F7" w14:textId="77777777" w:rsidR="006044A3" w:rsidRPr="00695DAF" w:rsidRDefault="006044A3" w:rsidP="006044A3">
      <w:pPr>
        <w:spacing w:after="132" w:line="259" w:lineRule="auto"/>
        <w:ind w:left="355" w:firstLine="0"/>
        <w:jc w:val="left"/>
        <w:rPr>
          <w:sz w:val="22"/>
          <w:szCs w:val="22"/>
          <w:lang w:val="it-IT"/>
        </w:rPr>
      </w:pPr>
    </w:p>
    <w:p w14:paraId="75154AFA" w14:textId="20010C4C" w:rsidR="00876F9A" w:rsidRPr="00EA749A" w:rsidRDefault="006044A3" w:rsidP="008E4935">
      <w:pPr>
        <w:ind w:firstLine="345"/>
        <w:rPr>
          <w:lang w:val="it-IT"/>
        </w:rPr>
      </w:pPr>
      <w:r w:rsidRPr="00695DAF">
        <w:rPr>
          <w:sz w:val="22"/>
          <w:szCs w:val="22"/>
          <w:lang w:val="it-IT"/>
        </w:rPr>
        <w:t xml:space="preserve"> Firma del paziente: ……………………</w:t>
      </w:r>
      <w:r w:rsidRPr="00EA749A">
        <w:rPr>
          <w:szCs w:val="20"/>
          <w:lang w:val="it-IT"/>
        </w:rPr>
        <w:t>………………</w:t>
      </w:r>
      <w:r w:rsidRPr="00B70C46">
        <w:rPr>
          <w:szCs w:val="20"/>
          <w:lang w:val="it-IT"/>
        </w:rPr>
        <w:t>………………</w:t>
      </w:r>
      <w:r>
        <w:rPr>
          <w:szCs w:val="20"/>
          <w:lang w:val="it-IT"/>
        </w:rPr>
        <w:t>……………….</w:t>
      </w:r>
    </w:p>
    <w:sectPr w:rsidR="00876F9A" w:rsidRPr="00EA749A" w:rsidSect="00B676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7188B5C"/>
    <w:lvl w:ilvl="0" w:tplc="04100001">
      <w:start w:val="1"/>
      <w:numFmt w:val="bullet"/>
      <w:lvlText w:val=""/>
      <w:lvlJc w:val="left"/>
      <w:pPr>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73C10F4D"/>
    <w:multiLevelType w:val="hybridMultilevel"/>
    <w:tmpl w:val="3DD450B4"/>
    <w:lvl w:ilvl="0" w:tplc="75825A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48746">
      <w:start w:val="1"/>
      <w:numFmt w:val="bullet"/>
      <w:lvlText w:val="o"/>
      <w:lvlJc w:val="left"/>
      <w:pPr>
        <w:ind w:left="1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434">
      <w:start w:val="1"/>
      <w:numFmt w:val="bullet"/>
      <w:lvlText w:val="▪"/>
      <w:lvlJc w:val="left"/>
      <w:pPr>
        <w:ind w:left="1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AC4294">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50B6">
      <w:start w:val="1"/>
      <w:numFmt w:val="bullet"/>
      <w:lvlText w:val="o"/>
      <w:lvlJc w:val="left"/>
      <w:pPr>
        <w:ind w:left="3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8C0B8">
      <w:start w:val="1"/>
      <w:numFmt w:val="bullet"/>
      <w:lvlText w:val="▪"/>
      <w:lvlJc w:val="left"/>
      <w:pPr>
        <w:ind w:left="4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1E2184">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EB51C">
      <w:start w:val="1"/>
      <w:numFmt w:val="bullet"/>
      <w:lvlText w:val="o"/>
      <w:lvlJc w:val="left"/>
      <w:pPr>
        <w:ind w:left="5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7A5F3E">
      <w:start w:val="1"/>
      <w:numFmt w:val="bullet"/>
      <w:lvlText w:val="▪"/>
      <w:lvlJc w:val="left"/>
      <w:pPr>
        <w:ind w:left="6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A3"/>
    <w:rsid w:val="000D523F"/>
    <w:rsid w:val="00184D76"/>
    <w:rsid w:val="00213972"/>
    <w:rsid w:val="002E380A"/>
    <w:rsid w:val="0042071B"/>
    <w:rsid w:val="006044A3"/>
    <w:rsid w:val="00695DAF"/>
    <w:rsid w:val="00876F9A"/>
    <w:rsid w:val="008E4935"/>
    <w:rsid w:val="00B67639"/>
    <w:rsid w:val="00D47377"/>
    <w:rsid w:val="00EA7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0DF6"/>
  <w15:chartTrackingRefBased/>
  <w15:docId w15:val="{85BDEAE4-0270-7A48-BA77-8E55002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4A3"/>
    <w:pPr>
      <w:spacing w:after="5" w:line="251" w:lineRule="auto"/>
      <w:ind w:left="10" w:hanging="10"/>
      <w:jc w:val="both"/>
    </w:pPr>
    <w:rPr>
      <w:rFonts w:ascii="Arial" w:eastAsia="Arial" w:hAnsi="Arial" w:cs="Arial"/>
      <w:color w:val="000000"/>
      <w:sz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6044A3"/>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briele-zanotti.it/"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briele-zanotti.it/"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2164</Words>
  <Characters>12340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ZANOTTI</dc:creator>
  <cp:keywords/>
  <dc:description/>
  <cp:lastModifiedBy>GABRIELE ZANOTTI</cp:lastModifiedBy>
  <cp:revision>5</cp:revision>
  <dcterms:created xsi:type="dcterms:W3CDTF">2022-02-27T16:53:00Z</dcterms:created>
  <dcterms:modified xsi:type="dcterms:W3CDTF">2022-02-27T17:02:00Z</dcterms:modified>
</cp:coreProperties>
</file>