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MERKBLATT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ZU RINGELRÖTELN</w:t>
      </w:r>
    </w:p>
    <w:p>
      <w:pPr>
        <w:pStyle w:val="Normal"/>
        <w:bidi w:val="0"/>
        <w:jc w:val="left"/>
        <w:rPr/>
      </w:pPr>
      <w:r>
        <w:rPr/>
        <w:t>Was sind Ringelröteln</w:t>
      </w:r>
    </w:p>
    <w:p>
      <w:pPr>
        <w:pStyle w:val="Normal"/>
        <w:bidi w:val="0"/>
        <w:jc w:val="left"/>
        <w:rPr/>
      </w:pPr>
      <w:r>
        <w:rPr/>
        <w:t>Ringelröteln sind eine Infektionskrankheit, die durch Viren (Paravirus B19) ausgelöst wird. Mit</w:t>
      </w:r>
    </w:p>
    <w:p>
      <w:pPr>
        <w:pStyle w:val="Normal"/>
        <w:bidi w:val="0"/>
        <w:jc w:val="left"/>
        <w:rPr/>
      </w:pPr>
      <w:r>
        <w:rPr/>
        <w:t>Röteln haben Ringelröteln außer dem Namen nichts gemeinsam. Die beiden Erkrankungen</w:t>
      </w:r>
    </w:p>
    <w:p>
      <w:pPr>
        <w:pStyle w:val="Normal"/>
        <w:bidi w:val="0"/>
        <w:jc w:val="left"/>
        <w:rPr/>
      </w:pPr>
      <w:r>
        <w:rPr/>
        <w:t>werden jeweils von unterschiedlichen Erregern ausgelöst. Die Ringelrötelnviren kommen</w:t>
      </w:r>
    </w:p>
    <w:p>
      <w:pPr>
        <w:pStyle w:val="Normal"/>
        <w:bidi w:val="0"/>
        <w:jc w:val="left"/>
        <w:rPr/>
      </w:pPr>
      <w:r>
        <w:rPr/>
        <w:t>weltweit nur beim Menschen vor. Ringelröteln sind neben Scharlach, Masern, Windpocken</w:t>
      </w:r>
    </w:p>
    <w:p>
      <w:pPr>
        <w:pStyle w:val="Normal"/>
        <w:bidi w:val="0"/>
        <w:jc w:val="left"/>
        <w:rPr/>
      </w:pPr>
      <w:r>
        <w:rPr/>
        <w:t>und Röteln eine der fünf hoch ansteckenden Kinderkrankheiten, die mit Ausschlag</w:t>
      </w:r>
    </w:p>
    <w:p>
      <w:pPr>
        <w:pStyle w:val="Normal"/>
        <w:bidi w:val="0"/>
        <w:jc w:val="left"/>
        <w:rPr/>
      </w:pPr>
      <w:r>
        <w:rPr/>
        <w:t>einhergehen können. Erkrankt eine Frau an Ringelröteln, kann das ungeborene Kind</w:t>
      </w:r>
    </w:p>
    <w:p>
      <w:pPr>
        <w:pStyle w:val="Normal"/>
        <w:bidi w:val="0"/>
        <w:jc w:val="left"/>
        <w:rPr/>
      </w:pPr>
      <w:r>
        <w:rPr/>
        <w:t>Schaden erleiden. In Kindergärten und Schulen häufen sich die Krankheitsfälle vor allem vom</w:t>
      </w:r>
    </w:p>
    <w:p>
      <w:pPr>
        <w:pStyle w:val="Normal"/>
        <w:bidi w:val="0"/>
        <w:jc w:val="left"/>
        <w:rPr/>
      </w:pPr>
      <w:r>
        <w:rPr/>
        <w:t>Spätwinter bis zum Frühsommer. Eine Ansteckungsgefahr besteht nur für Menschen, die</w:t>
      </w:r>
    </w:p>
    <w:p>
      <w:pPr>
        <w:pStyle w:val="Normal"/>
        <w:bidi w:val="0"/>
        <w:jc w:val="left"/>
        <w:rPr/>
      </w:pPr>
      <w:r>
        <w:rPr/>
        <w:t>noch nicht an Ringelröteln erkrankt waren. Wer die Krankheit einmal überstanden hat, ist</w:t>
      </w:r>
    </w:p>
    <w:p>
      <w:pPr>
        <w:pStyle w:val="Normal"/>
        <w:bidi w:val="0"/>
        <w:jc w:val="left"/>
        <w:rPr/>
      </w:pPr>
      <w:r>
        <w:rPr/>
        <w:t>lebenslang geschützt. Er kann also kein zweites Mal erkranken.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Übertragung</w:t>
      </w:r>
    </w:p>
    <w:p>
      <w:pPr>
        <w:pStyle w:val="Normal"/>
        <w:bidi w:val="0"/>
        <w:jc w:val="left"/>
        <w:rPr/>
      </w:pPr>
      <w:r>
        <w:rPr/>
        <w:t>Von Mensch zu Mensch. Beim Niesen, Husten oder Sprechen werden Viren</w:t>
      </w:r>
    </w:p>
    <w:p>
      <w:pPr>
        <w:pStyle w:val="Normal"/>
        <w:bidi w:val="0"/>
        <w:jc w:val="left"/>
        <w:rPr/>
      </w:pPr>
      <w:r>
        <w:rPr/>
        <w:t>ausgeschieden und über feinste Speichel-Tröpfchen in der Luft von Mensch zu Mensch</w:t>
      </w:r>
    </w:p>
    <w:p>
      <w:pPr>
        <w:pStyle w:val="Normal"/>
        <w:bidi w:val="0"/>
        <w:jc w:val="left"/>
        <w:rPr/>
      </w:pPr>
      <w:r>
        <w:rPr/>
        <w:t>weitergetragen. Auch über die Hände können die Viren weitergegeben werden, wenn ein</w:t>
      </w:r>
    </w:p>
    <w:p>
      <w:pPr>
        <w:pStyle w:val="Normal"/>
        <w:bidi w:val="0"/>
        <w:jc w:val="left"/>
        <w:rPr/>
      </w:pPr>
      <w:r>
        <w:rPr/>
        <w:t>Erkrankter z.B. in die Hand niest und danach einem Gesunden Menschen die Hand gibt.</w:t>
      </w:r>
    </w:p>
    <w:p>
      <w:pPr>
        <w:pStyle w:val="Normal"/>
        <w:bidi w:val="0"/>
        <w:jc w:val="left"/>
        <w:rPr/>
      </w:pPr>
      <w:r>
        <w:rPr/>
        <w:t>Von der Hand können die Erreger anschließend auf Schleimhäute von Nase oder Mund</w:t>
      </w:r>
    </w:p>
    <w:p>
      <w:pPr>
        <w:pStyle w:val="Normal"/>
        <w:bidi w:val="0"/>
        <w:jc w:val="left"/>
        <w:rPr/>
      </w:pPr>
      <w:r>
        <w:rPr/>
        <w:t>verteil werden und so zu einer Ansteckung führen.</w:t>
      </w:r>
    </w:p>
    <w:p>
      <w:pPr>
        <w:pStyle w:val="Normal"/>
        <w:bidi w:val="0"/>
        <w:jc w:val="left"/>
        <w:rPr/>
      </w:pPr>
      <w:r>
        <w:rPr/>
        <w:t>Schwangere können die Erreger an ihr ungeborenes Kind weitergeben, unabhängig</w:t>
      </w:r>
    </w:p>
    <w:p>
      <w:pPr>
        <w:pStyle w:val="Normal"/>
        <w:bidi w:val="0"/>
        <w:jc w:val="left"/>
        <w:rPr/>
      </w:pPr>
      <w:r>
        <w:rPr/>
        <w:t>davon, ob die Mutter Krankheitszeichen entwickelt oder ob die Infektion unbemerkt</w:t>
      </w:r>
    </w:p>
    <w:p>
      <w:pPr>
        <w:pStyle w:val="Normal"/>
        <w:bidi w:val="0"/>
        <w:jc w:val="left"/>
        <w:rPr/>
      </w:pPr>
      <w:r>
        <w:rPr/>
        <w:t>verläuft.</w:t>
      </w:r>
    </w:p>
    <w:p>
      <w:pPr>
        <w:pStyle w:val="Normal"/>
        <w:bidi w:val="0"/>
        <w:jc w:val="left"/>
        <w:rPr/>
      </w:pPr>
      <w:r>
        <w:rPr/>
        <w:t>Über verunreinigte Gegenstände. Gemeinsam genutzte Gegenstände wie Handtücher</w:t>
      </w:r>
    </w:p>
    <w:p>
      <w:pPr>
        <w:pStyle w:val="Normal"/>
        <w:bidi w:val="0"/>
        <w:jc w:val="left"/>
        <w:rPr/>
      </w:pPr>
      <w:r>
        <w:rPr/>
        <w:t>oder Spielzeug können zu einer Ansteckung führen. Denn auch Außerhalb des Körpers</w:t>
      </w:r>
    </w:p>
    <w:p>
      <w:pPr>
        <w:pStyle w:val="Normal"/>
        <w:bidi w:val="0"/>
        <w:jc w:val="left"/>
        <w:rPr/>
      </w:pPr>
      <w:r>
        <w:rPr/>
        <w:t>sind die Erreger widerstandsfähig.</w:t>
      </w:r>
    </w:p>
    <w:p>
      <w:pPr>
        <w:pStyle w:val="Normal"/>
        <w:bidi w:val="0"/>
        <w:jc w:val="left"/>
        <w:rPr/>
      </w:pPr>
      <w:r>
        <w:rPr/>
        <w:t>Zeitspanne zw. der Aufnahme des Erregers bis zum Erkrankungsbeginn (Inkubationszeit)</w:t>
      </w:r>
    </w:p>
    <w:p>
      <w:pPr>
        <w:pStyle w:val="Normal"/>
        <w:bidi w:val="0"/>
        <w:jc w:val="left"/>
        <w:rPr/>
      </w:pPr>
      <w:r>
        <w:rPr/>
        <w:t>Die Inkubationszeit beträgt zwischen 4 Tagen und knapp 3 Wochen.</w:t>
      </w:r>
    </w:p>
    <w:p>
      <w:pPr>
        <w:pStyle w:val="Normal"/>
        <w:bidi w:val="0"/>
        <w:jc w:val="left"/>
        <w:rPr/>
      </w:pPr>
      <w:r>
        <w:rPr/>
        <w:t>Dauer der Ansteckungsfähigkeit</w:t>
      </w:r>
    </w:p>
    <w:p>
      <w:pPr>
        <w:pStyle w:val="Normal"/>
        <w:bidi w:val="0"/>
        <w:jc w:val="left"/>
        <w:rPr/>
      </w:pPr>
      <w:r>
        <w:rPr/>
        <w:t>Die Ansteckungsgefahr für andere ist am höchsten kurz bevor der Hautausschlag auftritt – d.h.</w:t>
      </w:r>
    </w:p>
    <w:p>
      <w:pPr>
        <w:pStyle w:val="Normal"/>
        <w:bidi w:val="0"/>
        <w:jc w:val="left"/>
        <w:rPr/>
      </w:pPr>
      <w:r>
        <w:rPr/>
        <w:t>wenn der Erkrankte noch nichts von seiner Infektion weiß. Auch wenn die Ringelröteln ganz</w:t>
      </w:r>
    </w:p>
    <w:p>
      <w:pPr>
        <w:pStyle w:val="Normal"/>
        <w:bidi w:val="0"/>
        <w:jc w:val="left"/>
        <w:rPr/>
      </w:pPr>
      <w:r>
        <w:rPr/>
        <w:t>ohne Krankheitszeichen verlaufen, sind Erkrankte dennoch ansteckend. Sobald der</w:t>
      </w:r>
    </w:p>
    <w:p>
      <w:pPr>
        <w:pStyle w:val="Normal"/>
        <w:bidi w:val="0"/>
        <w:jc w:val="left"/>
        <w:rPr/>
      </w:pPr>
      <w:r>
        <w:rPr/>
        <w:t>Hautausschlag auftritt, ist die Ansteckungsgefahr in der Regel vorüber.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Krankheitsverlauf</w:t>
      </w:r>
    </w:p>
    <w:p>
      <w:pPr>
        <w:pStyle w:val="Normal"/>
        <w:bidi w:val="0"/>
        <w:jc w:val="left"/>
        <w:rPr/>
      </w:pPr>
      <w:r>
        <w:rPr/>
        <w:t>Häufig verlaufen Ringelröteln ganz ohne Krankheitszeichen oder nur milde wie ein grippaler</w:t>
      </w:r>
    </w:p>
    <w:p>
      <w:pPr>
        <w:pStyle w:val="Normal"/>
        <w:bidi w:val="0"/>
        <w:jc w:val="left"/>
        <w:rPr/>
      </w:pPr>
      <w:r>
        <w:rPr/>
        <w:t>Infekt mit leichtem Fieber, einer Schwellung der Lymphknoten und Unwohlsein. Nur jeder fünfte</w:t>
      </w:r>
    </w:p>
    <w:p>
      <w:pPr>
        <w:pStyle w:val="Normal"/>
        <w:bidi w:val="0"/>
        <w:jc w:val="left"/>
        <w:rPr/>
      </w:pPr>
      <w:r>
        <w:rPr/>
        <w:t>bis sechste Erkrankte entwickelte den typischen Hautausschlag. Dabei bildet sich 4 Tage bis 3</w:t>
      </w:r>
    </w:p>
    <w:p>
      <w:pPr>
        <w:pStyle w:val="Normal"/>
        <w:bidi w:val="0"/>
        <w:jc w:val="left"/>
        <w:rPr/>
      </w:pPr>
      <w:r>
        <w:rPr/>
        <w:t>Wochen nach der Ansteckung zunächst eine symmetrische Rötung auf beiden Wangen. 1 bis 4</w:t>
      </w:r>
    </w:p>
    <w:p>
      <w:pPr>
        <w:pStyle w:val="Normal"/>
        <w:bidi w:val="0"/>
        <w:jc w:val="left"/>
        <w:rPr/>
      </w:pPr>
      <w:r>
        <w:rPr/>
        <w:t>Tage später zeigen sich girlanden- oder ringelförmige große rote Flecken auf Schultern,</w:t>
      </w:r>
    </w:p>
    <w:p>
      <w:pPr>
        <w:pStyle w:val="Normal"/>
        <w:bidi w:val="0"/>
        <w:jc w:val="left"/>
        <w:rPr/>
      </w:pPr>
      <w:r>
        <w:rPr/>
        <w:t>Oberarmen, Oberschenkel und Gesäß, die zumeist weder jucken noch schmerzen. Der</w:t>
      </w:r>
    </w:p>
    <w:p>
      <w:pPr>
        <w:pStyle w:val="Normal"/>
        <w:bidi w:val="0"/>
        <w:jc w:val="left"/>
        <w:rPr/>
      </w:pPr>
      <w:r>
        <w:rPr/>
        <w:t>Ausschlag kann seine Form verändern und blasst nach 7-10 Tagen ab.</w:t>
      </w:r>
    </w:p>
    <w:p>
      <w:pPr>
        <w:pStyle w:val="Normal"/>
        <w:bidi w:val="0"/>
        <w:jc w:val="left"/>
        <w:rPr/>
      </w:pPr>
      <w:r>
        <w:rPr/>
        <w:t>Komplikationen sind selten. Meist heilen die Ringelröteln von selbst vollständig aus. Nur</w:t>
      </w:r>
    </w:p>
    <w:p>
      <w:pPr>
        <w:pStyle w:val="Normal"/>
        <w:bidi w:val="0"/>
        <w:jc w:val="left"/>
        <w:rPr/>
      </w:pPr>
      <w:r>
        <w:rPr/>
        <w:t>gelegentlich kommt es zu Gelenkbeschwerden oder Gelenkentzündung, ins besonders bei</w:t>
      </w:r>
    </w:p>
    <w:p>
      <w:pPr>
        <w:pStyle w:val="Normal"/>
        <w:bidi w:val="0"/>
        <w:jc w:val="left"/>
        <w:rPr/>
      </w:pPr>
      <w:r>
        <w:rPr/>
        <w:t>jungen Frauen und Mädchen. (Bei Menschen mit einer Abwehrschwäche oder bestimmten</w:t>
      </w:r>
    </w:p>
    <w:p>
      <w:pPr>
        <w:pStyle w:val="Normal"/>
        <w:bidi w:val="0"/>
        <w:jc w:val="left"/>
        <w:rPr/>
      </w:pPr>
      <w:r>
        <w:rPr/>
        <w:t>Blutkrankheiten (Thalassämie, Sichelzellanämie) kann die Infektion selten zu bedrohlicher</w:t>
      </w:r>
    </w:p>
    <w:p>
      <w:pPr>
        <w:pStyle w:val="Normal"/>
        <w:bidi w:val="0"/>
        <w:jc w:val="left"/>
        <w:rPr/>
      </w:pPr>
      <w:r>
        <w:rPr/>
        <w:t>Blutarmut führen).</w:t>
      </w:r>
    </w:p>
    <w:p>
      <w:pPr>
        <w:pStyle w:val="Normal"/>
        <w:bidi w:val="0"/>
        <w:jc w:val="left"/>
        <w:rPr/>
      </w:pPr>
      <w:r>
        <w:rPr/>
        <w:t>An Ringelröteln erkranken vor allem Kinder zwischen 5 und 15 Jahren. Ältere Jugendliche und</w:t>
      </w:r>
    </w:p>
    <w:p>
      <w:pPr>
        <w:pStyle w:val="Normal"/>
        <w:bidi w:val="0"/>
        <w:jc w:val="left"/>
        <w:rPr/>
      </w:pPr>
      <w:r>
        <w:rPr/>
        <w:t>Erwachsene können sich aber ebenfalls anstecken. Im Erwachsenenalter verlaufen die sonst</w:t>
      </w:r>
    </w:p>
    <w:p>
      <w:pPr>
        <w:pStyle w:val="Normal"/>
        <w:bidi w:val="0"/>
        <w:jc w:val="left"/>
        <w:rPr/>
      </w:pPr>
      <w:r>
        <w:rPr/>
        <w:t>meist milden Erkrankungen häufiger schwer. Gefährdet sind besonders schwangere Frauen,</w:t>
      </w:r>
    </w:p>
    <w:p>
      <w:pPr>
        <w:pStyle w:val="Normal"/>
        <w:bidi w:val="0"/>
        <w:jc w:val="left"/>
        <w:rPr/>
      </w:pPr>
      <w:r>
        <w:rPr/>
        <w:t>die Ringelröteln noch nicht durchgemacht haben und daher keine speziellen Abwehrkräfte</w:t>
      </w:r>
    </w:p>
    <w:p>
      <w:pPr>
        <w:pStyle w:val="Normal"/>
        <w:bidi w:val="0"/>
        <w:jc w:val="left"/>
        <w:rPr/>
      </w:pPr>
      <w:r>
        <w:rPr/>
        <w:t>gegen Ringelröteln haben. Erkrankt eine schwangere Frau, können besonders im ersten</w:t>
      </w:r>
    </w:p>
    <w:p>
      <w:pPr>
        <w:pStyle w:val="Normal"/>
        <w:bidi w:val="0"/>
        <w:jc w:val="left"/>
        <w:rPr/>
      </w:pPr>
      <w:r>
        <w:rPr/>
        <w:t>Schwangerschaftsdrittel, die Viren auf das ungeborene Kind übertragen werden. Fehl- oder</w:t>
      </w:r>
    </w:p>
    <w:p>
      <w:pPr>
        <w:pStyle w:val="Normal"/>
        <w:bidi w:val="0"/>
        <w:jc w:val="left"/>
        <w:rPr/>
      </w:pPr>
      <w:r>
        <w:rPr/>
        <w:t>Totgeburten könne im schlimmsten Fall die Folge sein. Weiterhin sind Personen mit</w:t>
      </w:r>
    </w:p>
    <w:p>
      <w:pPr>
        <w:pStyle w:val="Normal"/>
        <w:bidi w:val="0"/>
        <w:jc w:val="left"/>
        <w:rPr/>
      </w:pPr>
      <w:r>
        <w:rPr/>
        <w:t>Abwehrschwäche gefährdet oder Personen, die an einer chronischen Erkrankung des</w:t>
      </w:r>
    </w:p>
    <w:p>
      <w:pPr>
        <w:pStyle w:val="Normal"/>
        <w:bidi w:val="0"/>
        <w:jc w:val="left"/>
        <w:rPr/>
      </w:pPr>
      <w:r>
        <w:rPr/>
        <w:t>Blutsystems leiden.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Wie werden Ringelröteln behandelt?</w:t>
      </w:r>
    </w:p>
    <w:p>
      <w:pPr>
        <w:pStyle w:val="Normal"/>
        <w:bidi w:val="0"/>
        <w:jc w:val="left"/>
        <w:rPr/>
      </w:pPr>
      <w:r>
        <w:rPr/>
        <w:t>Eine Behandlung der Krankheitszeichen ist normalerweise nicht erforderlich, da die Erkrankung</w:t>
      </w:r>
    </w:p>
    <w:p>
      <w:pPr>
        <w:pStyle w:val="Normal"/>
        <w:bidi w:val="0"/>
        <w:jc w:val="left"/>
        <w:rPr/>
      </w:pPr>
      <w:r>
        <w:rPr/>
        <w:t>vor allem bei Kindern in der Regel harmlos verläuft. Die Patienten sollten bei Fieber, Muskel-</w:t>
      </w:r>
    </w:p>
    <w:p>
      <w:pPr>
        <w:pStyle w:val="Normal"/>
        <w:bidi w:val="0"/>
        <w:jc w:val="left"/>
        <w:rPr/>
      </w:pPr>
      <w:r>
        <w:rPr/>
        <w:t>oder Gelenkschmerzen Bettruhe einhalten. Schwangere, die mit Ringelröteln-Kranken in</w:t>
      </w:r>
    </w:p>
    <w:p>
      <w:pPr>
        <w:pStyle w:val="Normal"/>
        <w:bidi w:val="0"/>
        <w:jc w:val="left"/>
        <w:rPr/>
      </w:pPr>
      <w:r>
        <w:rPr/>
        <w:t>Kontakt gekommen sind, sollten sich umgehend bei ihrer behandelnden Ärztin oder ihrem Arzt</w:t>
      </w:r>
    </w:p>
    <w:p>
      <w:pPr>
        <w:pStyle w:val="Normal"/>
        <w:bidi w:val="0"/>
        <w:jc w:val="left"/>
        <w:rPr/>
      </w:pPr>
      <w:r>
        <w:rPr/>
        <w:t>melden.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Vorsorge und Bekämpfungsmaßnahmen</w:t>
      </w:r>
    </w:p>
    <w:p>
      <w:pPr>
        <w:pStyle w:val="Normal"/>
        <w:bidi w:val="0"/>
        <w:jc w:val="left"/>
        <w:rPr/>
      </w:pPr>
      <w:r>
        <w:rPr/>
        <w:t>Da die Ansteckungsgefahr am größten ist, bevor die ersten Krankheitszeichen auftreten, ist es</w:t>
      </w:r>
    </w:p>
    <w:p>
      <w:pPr>
        <w:pStyle w:val="Normal"/>
        <w:bidi w:val="0"/>
        <w:jc w:val="left"/>
        <w:rPr/>
      </w:pPr>
      <w:r>
        <w:rPr/>
        <w:t>kaum möglich, sich vor Ringelröteln zu schützen. Gegen Ringelröteln gibt es – anders als bei</w:t>
      </w:r>
    </w:p>
    <w:p>
      <w:pPr>
        <w:pStyle w:val="Normal"/>
        <w:bidi w:val="0"/>
        <w:jc w:val="left"/>
        <w:rPr/>
      </w:pPr>
      <w:r>
        <w:rPr/>
        <w:t>Röteln – keinen Impfstoff. Da die Ringelröteln über Tröpfchen und Hände übertragen werden,</w:t>
      </w:r>
    </w:p>
    <w:p>
      <w:pPr>
        <w:pStyle w:val="Normal"/>
        <w:bidi w:val="0"/>
        <w:jc w:val="left"/>
        <w:rPr/>
      </w:pPr>
      <w:r>
        <w:rPr/>
        <w:t>können jedoch einfache Hygienemaßnahmen im Umfeld von Erkrankten das</w:t>
      </w:r>
    </w:p>
    <w:p>
      <w:pPr>
        <w:pStyle w:val="Normal"/>
        <w:bidi w:val="0"/>
        <w:jc w:val="left"/>
        <w:rPr/>
      </w:pPr>
      <w:r>
        <w:rPr/>
        <w:t>Übertragungsrisiko senken. Dazu gehört: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>Meiden sie Kontakt mit Menschen, die sich angesteckt haben können.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>Waschen Sie sich häufig und gründlich die Hände mit Wasser und Seife.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>Niesen und husten Sie nicht in die Hand, sondern in die Ellenbeuge.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>Benutzen Sie Einmalhandtücher, die nach dem Gebrauch direkt entsorgt werden.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>Schwangere, die in ihrem Leben noch nicht an Ringelröteln erkrankt sind, sollten</w:t>
      </w:r>
    </w:p>
    <w:p>
      <w:pPr>
        <w:pStyle w:val="Normal"/>
        <w:bidi w:val="0"/>
        <w:jc w:val="left"/>
        <w:rPr/>
      </w:pPr>
      <w:r>
        <w:rPr/>
        <w:t>Kindergärten und Schulen bei Ringelröteln-Ausbrüchen fern bleiben.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>Lassen Sie vor einer geplanten Schwangerschaft testen, ob ein Immunschutz gegen</w:t>
      </w:r>
    </w:p>
    <w:p>
      <w:pPr>
        <w:pStyle w:val="Normal"/>
        <w:bidi w:val="0"/>
        <w:jc w:val="left"/>
        <w:rPr/>
      </w:pPr>
      <w:r>
        <w:rPr/>
        <w:t>Ringelröteln bei Ihnen besteht, besonders wenn Sie Kontakt zu Schul- und</w:t>
      </w:r>
    </w:p>
    <w:p>
      <w:pPr>
        <w:pStyle w:val="Normal"/>
        <w:bidi w:val="0"/>
        <w:jc w:val="left"/>
        <w:rPr/>
      </w:pPr>
      <w:r>
        <w:rPr/>
        <w:t>Kindergartenkindern haben.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>Das Personal in Kindereinrichtungen und Schulen muss über die mögliche Gefährdung</w:t>
      </w:r>
    </w:p>
    <w:p>
      <w:pPr>
        <w:pStyle w:val="Normal"/>
        <w:bidi w:val="0"/>
        <w:jc w:val="left"/>
        <w:rPr/>
      </w:pPr>
      <w:r>
        <w:rPr/>
        <w:t>durch Ringelröteln aufgeklärt sein. Einige Bundesländer empfehlen ein allgemeines</w:t>
      </w:r>
    </w:p>
    <w:p>
      <w:pPr>
        <w:pStyle w:val="Normal"/>
        <w:bidi w:val="0"/>
        <w:jc w:val="left"/>
        <w:rPr/>
      </w:pPr>
      <w:r>
        <w:rPr/>
        <w:t>Beschäftigungsverbot für Schwangere, die keinen Schutz vor Ringelröteln haben und</w:t>
      </w:r>
    </w:p>
    <w:p>
      <w:pPr>
        <w:pStyle w:val="Normal"/>
        <w:bidi w:val="0"/>
        <w:jc w:val="left"/>
        <w:rPr/>
      </w:pPr>
      <w:r>
        <w:rPr/>
        <w:t>in Einrichtungen für Kinder im Vorschulalter arbeiten.</w:t>
      </w:r>
    </w:p>
    <w:p>
      <w:pPr>
        <w:pStyle w:val="Normal"/>
        <w:bidi w:val="0"/>
        <w:jc w:val="left"/>
        <w:rPr/>
      </w:pPr>
      <w:r>
        <w:rPr/>
        <w:t>Impfung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Es gibt keine Impfung gegen Ringelröteln.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Meldepflicht / Bestimmungen nach dem Infektionsschutzgesetz (IfSG)</w:t>
      </w:r>
    </w:p>
    <w:p>
      <w:pPr>
        <w:pStyle w:val="Normal"/>
        <w:bidi w:val="0"/>
        <w:jc w:val="left"/>
        <w:rPr/>
      </w:pPr>
      <w:r>
        <w:rPr/>
        <w:t>Nach dem Infektionsschutzgesetz besteht keine Meldepflicht für Patienten mit Ringelröteln.</w:t>
      </w:r>
    </w:p>
    <w:p>
      <w:pPr>
        <w:pStyle w:val="Normal"/>
        <w:bidi w:val="0"/>
        <w:jc w:val="left"/>
        <w:rPr/>
      </w:pPr>
      <w:r>
        <w:rPr/>
        <w:t>Ausgenommen sind gehäufte Erkrankungsfälle in Gemeinschaftseinrichtungen</w:t>
      </w:r>
    </w:p>
    <w:p>
      <w:pPr>
        <w:pStyle w:val="Normal"/>
        <w:bidi w:val="0"/>
        <w:jc w:val="left"/>
        <w:rPr/>
      </w:pPr>
      <w:r>
        <w:rPr/>
        <w:t>(z. B. Schule, Kindergarten).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Wiederzulassung in Gemeinschaftseinrichtungen</w:t>
      </w:r>
    </w:p>
    <w:p>
      <w:pPr>
        <w:pStyle w:val="Normal"/>
        <w:bidi w:val="0"/>
        <w:jc w:val="left"/>
        <w:rPr/>
      </w:pPr>
      <w:r>
        <w:rPr/>
        <w:t>Da mit dem Auftreten des Hautausschlags keine Ansteckungsgefahr mehr besteht, ist ein</w:t>
      </w:r>
    </w:p>
    <w:p>
      <w:pPr>
        <w:pStyle w:val="Normal"/>
        <w:bidi w:val="0"/>
        <w:jc w:val="left"/>
        <w:rPr/>
      </w:pPr>
      <w:r>
        <w:rPr/>
        <w:t>Ausschluss von Kindern mit Ringelröteln nicht erforderlich. Dennoch sollten Kinder mit einem</w:t>
      </w:r>
    </w:p>
    <w:p>
      <w:pPr>
        <w:pStyle w:val="Normal"/>
        <w:bidi w:val="0"/>
        <w:jc w:val="left"/>
        <w:rPr/>
      </w:pPr>
      <w:r>
        <w:rPr/>
        <w:t>unklaren infektiösen Ausschlag zunächst dem Haus- oder Kinderarzt zur diagnostischen</w:t>
      </w:r>
    </w:p>
    <w:p>
      <w:pPr>
        <w:pStyle w:val="Normal"/>
        <w:bidi w:val="0"/>
        <w:jc w:val="left"/>
        <w:rPr/>
      </w:pPr>
      <w:r>
        <w:rPr/>
        <w:t>Abklärung vorgestellt werden, auch zur Abgrenzung gegenüber anderen mit einem</w:t>
      </w:r>
    </w:p>
    <w:p>
      <w:pPr>
        <w:pStyle w:val="Normal"/>
        <w:bidi w:val="0"/>
        <w:jc w:val="left"/>
        <w:rPr/>
      </w:pPr>
      <w:r>
        <w:rPr/>
        <w:t>Hautausschlag einhergehenden Erkrankungen (z. B. Scharlach, Masern, Röteln)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LibreOffice/7.0.6.2$MacOSX_X86_64 LibreOffice_project/144abb84a525d8e30c9dbbefa69cbbf2d8d4ae3b</Application>
  <AppVersion>15.0000</AppVersion>
  <Pages>2</Pages>
  <Words>855</Words>
  <Characters>5602</Characters>
  <CharactersWithSpaces>6367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2023-11-15T10:47:08Z</dcterms:created>
  <dc:creator/>
  <dc:description/>
  <dc:language>de-DE</dc:language>
  <cp:lastModifiedBy/>
  <dcterms:modified xsi:type="dcterms:W3CDTF">2023-11-15T10:48:28Z</dcterms:modified>
  <cp:revision>1</cp:revision>
  <dc:subject/>
  <dc:title/>
</cp:coreProperties>
</file>