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3E392" w14:textId="37B18408" w:rsidR="004C5C5F" w:rsidRDefault="00DE03E5" w:rsidP="005E373A">
      <w:pPr>
        <w:jc w:val="center"/>
        <w:rPr>
          <w:b/>
          <w:bCs/>
          <w:sz w:val="28"/>
          <w:szCs w:val="28"/>
        </w:rPr>
      </w:pPr>
      <w:r w:rsidRPr="005E373A">
        <w:rPr>
          <w:rFonts w:hint="eastAsia"/>
          <w:b/>
          <w:bCs/>
          <w:sz w:val="28"/>
          <w:szCs w:val="28"/>
        </w:rPr>
        <w:t>令和６年度給与に関する報告及び勧告の概要</w:t>
      </w:r>
    </w:p>
    <w:p w14:paraId="2DC92F4B" w14:textId="0FF10112" w:rsidR="00D67B38" w:rsidRPr="00D67B38" w:rsidRDefault="00D67B38" w:rsidP="00D67B38">
      <w:pPr>
        <w:jc w:val="right"/>
        <w:rPr>
          <w:rFonts w:hint="eastAsia"/>
          <w:b/>
          <w:bCs/>
          <w:szCs w:val="21"/>
        </w:rPr>
      </w:pPr>
      <w:r>
        <w:rPr>
          <w:rFonts w:hint="eastAsia"/>
          <w:b/>
          <w:bCs/>
          <w:szCs w:val="21"/>
        </w:rPr>
        <w:t>令和６年１０月９日</w:t>
      </w:r>
    </w:p>
    <w:p w14:paraId="45DB5F5B" w14:textId="7C643AB5" w:rsidR="00DE03E5" w:rsidRPr="005E373A" w:rsidRDefault="00DE03E5">
      <w:pPr>
        <w:rPr>
          <w:b/>
          <w:bCs/>
        </w:rPr>
      </w:pPr>
      <w:r w:rsidRPr="005E373A">
        <w:rPr>
          <w:rFonts w:hint="eastAsia"/>
          <w:b/>
          <w:bCs/>
        </w:rPr>
        <w:t>１　本年の給与勧告・報告の特徴</w:t>
      </w:r>
    </w:p>
    <w:p w14:paraId="5DA00D37" w14:textId="526DCC6C" w:rsidR="00DE03E5" w:rsidRPr="005E373A" w:rsidRDefault="00DE03E5" w:rsidP="00DE03E5">
      <w:pPr>
        <w:pStyle w:val="a3"/>
        <w:numPr>
          <w:ilvl w:val="0"/>
          <w:numId w:val="1"/>
        </w:numPr>
        <w:ind w:leftChars="0"/>
        <w:rPr>
          <w:b/>
          <w:bCs/>
        </w:rPr>
      </w:pPr>
      <w:r w:rsidRPr="005E373A">
        <w:rPr>
          <w:rFonts w:hint="eastAsia"/>
          <w:b/>
          <w:bCs/>
        </w:rPr>
        <w:t>月例給・特別級ともにプラス改定（３年連続）</w:t>
      </w:r>
    </w:p>
    <w:p w14:paraId="5C4B5E4E" w14:textId="2C15082B" w:rsidR="00DE03E5" w:rsidRPr="005E373A" w:rsidRDefault="00DE03E5" w:rsidP="00DE03E5">
      <w:pPr>
        <w:pStyle w:val="a3"/>
        <w:numPr>
          <w:ilvl w:val="0"/>
          <w:numId w:val="1"/>
        </w:numPr>
        <w:ind w:leftChars="0"/>
        <w:rPr>
          <w:b/>
          <w:bCs/>
        </w:rPr>
      </w:pPr>
      <w:r w:rsidRPr="005E373A">
        <w:rPr>
          <w:rFonts w:hint="eastAsia"/>
          <w:b/>
          <w:bCs/>
        </w:rPr>
        <w:t>民間給与との格差10866</w:t>
      </w:r>
      <w:r w:rsidR="003C3510">
        <w:rPr>
          <w:rFonts w:hint="eastAsia"/>
          <w:b/>
          <w:bCs/>
        </w:rPr>
        <w:t>円（2.76％）</w:t>
      </w:r>
      <w:r w:rsidRPr="005E373A">
        <w:rPr>
          <w:rFonts w:hint="eastAsia"/>
          <w:b/>
          <w:bCs/>
        </w:rPr>
        <w:t>を埋めるため給料表を改定</w:t>
      </w:r>
    </w:p>
    <w:p w14:paraId="1E6A48B0" w14:textId="71473BBC" w:rsidR="00DE03E5" w:rsidRPr="005E373A" w:rsidRDefault="00DE03E5" w:rsidP="00DE03E5">
      <w:pPr>
        <w:pStyle w:val="a3"/>
        <w:numPr>
          <w:ilvl w:val="0"/>
          <w:numId w:val="1"/>
        </w:numPr>
        <w:ind w:leftChars="0"/>
        <w:rPr>
          <w:b/>
          <w:bCs/>
        </w:rPr>
      </w:pPr>
      <w:r w:rsidRPr="005E373A">
        <w:rPr>
          <w:rFonts w:hint="eastAsia"/>
          <w:b/>
          <w:bCs/>
        </w:rPr>
        <w:t>特別級の年間支給割合を0.1月分引き上げ（年間4.50月→4.60月）</w:t>
      </w:r>
    </w:p>
    <w:p w14:paraId="66FA16FD" w14:textId="77777777" w:rsidR="005E373A" w:rsidRDefault="005E373A" w:rsidP="00DE03E5">
      <w:pPr>
        <w:rPr>
          <w:b/>
          <w:bCs/>
        </w:rPr>
      </w:pPr>
    </w:p>
    <w:p w14:paraId="216FB6CE" w14:textId="4F8CC8A4" w:rsidR="00DE03E5" w:rsidRPr="005E373A" w:rsidRDefault="00DE03E5" w:rsidP="00DE03E5">
      <w:pPr>
        <w:rPr>
          <w:b/>
          <w:bCs/>
        </w:rPr>
      </w:pPr>
      <w:r w:rsidRPr="005E373A">
        <w:rPr>
          <w:rFonts w:hint="eastAsia"/>
          <w:b/>
          <w:bCs/>
        </w:rPr>
        <w:t>２　給与勧告・報告の内容</w:t>
      </w:r>
    </w:p>
    <w:p w14:paraId="0E458D62" w14:textId="07ACDAC1" w:rsidR="00DE03E5" w:rsidRPr="005E373A" w:rsidRDefault="00DE03E5" w:rsidP="00DE03E5">
      <w:pPr>
        <w:pStyle w:val="a3"/>
        <w:numPr>
          <w:ilvl w:val="0"/>
          <w:numId w:val="2"/>
        </w:numPr>
        <w:ind w:leftChars="0"/>
        <w:rPr>
          <w:b/>
          <w:bCs/>
        </w:rPr>
      </w:pPr>
      <w:r w:rsidRPr="005E373A">
        <w:rPr>
          <w:rFonts w:hint="eastAsia"/>
          <w:b/>
          <w:bCs/>
        </w:rPr>
        <w:t>月例給の改定内容</w:t>
      </w:r>
    </w:p>
    <w:p w14:paraId="0167D6EC" w14:textId="781D4797" w:rsidR="00DE03E5" w:rsidRPr="005E373A" w:rsidRDefault="00DE03E5" w:rsidP="00DE03E5">
      <w:pPr>
        <w:pStyle w:val="a3"/>
        <w:ind w:leftChars="0" w:left="720"/>
        <w:rPr>
          <w:b/>
          <w:bCs/>
        </w:rPr>
      </w:pPr>
      <w:r w:rsidRPr="005E373A">
        <w:rPr>
          <w:rFonts w:hint="eastAsia"/>
          <w:b/>
          <w:bCs/>
        </w:rPr>
        <w:t>・給料表を改定すること</w:t>
      </w:r>
    </w:p>
    <w:p w14:paraId="253499DF" w14:textId="0C5CA6D3" w:rsidR="00DE03E5" w:rsidRPr="005E373A" w:rsidRDefault="00DE03E5" w:rsidP="00DE03E5">
      <w:pPr>
        <w:pStyle w:val="a3"/>
        <w:ind w:leftChars="0" w:left="720"/>
        <w:rPr>
          <w:b/>
          <w:bCs/>
        </w:rPr>
      </w:pPr>
      <w:r w:rsidRPr="005E373A">
        <w:rPr>
          <w:rFonts w:hint="eastAsia"/>
          <w:b/>
          <w:bCs/>
        </w:rPr>
        <w:t>・教員初任給の引き上げ額は27500円</w:t>
      </w:r>
    </w:p>
    <w:p w14:paraId="1AA11FA4" w14:textId="4B66CA6C" w:rsidR="00DE03E5" w:rsidRPr="005E373A" w:rsidRDefault="00DE03E5" w:rsidP="00F339EA">
      <w:pPr>
        <w:pStyle w:val="a3"/>
        <w:numPr>
          <w:ilvl w:val="0"/>
          <w:numId w:val="2"/>
        </w:numPr>
        <w:ind w:leftChars="0"/>
        <w:rPr>
          <w:b/>
          <w:bCs/>
        </w:rPr>
      </w:pPr>
      <w:r w:rsidRPr="005E373A">
        <w:rPr>
          <w:rFonts w:hint="eastAsia"/>
          <w:b/>
          <w:bCs/>
        </w:rPr>
        <w:t>特別級の改定内容</w:t>
      </w:r>
    </w:p>
    <w:p w14:paraId="60CA4931" w14:textId="4EC69BC3" w:rsidR="00F339EA" w:rsidRPr="005E373A" w:rsidRDefault="00F339EA" w:rsidP="00F339EA">
      <w:pPr>
        <w:pStyle w:val="a3"/>
        <w:ind w:leftChars="0" w:left="720"/>
        <w:rPr>
          <w:b/>
          <w:bCs/>
        </w:rPr>
      </w:pPr>
      <w:r w:rsidRPr="005E373A">
        <w:rPr>
          <w:rFonts w:hint="eastAsia"/>
          <w:b/>
          <w:bCs/>
        </w:rPr>
        <w:t>・期末手当及び勤勉手当の支給月数を年間で0.1月分引き上げ、4.60月とする。</w:t>
      </w:r>
    </w:p>
    <w:p w14:paraId="5588D841" w14:textId="71A7351F" w:rsidR="00F339EA" w:rsidRPr="005E373A" w:rsidRDefault="00F339EA" w:rsidP="00F339EA">
      <w:pPr>
        <w:pStyle w:val="a3"/>
        <w:ind w:leftChars="0" w:left="720"/>
        <w:rPr>
          <w:b/>
          <w:bCs/>
        </w:rPr>
      </w:pPr>
      <w:r w:rsidRPr="005E373A">
        <w:rPr>
          <w:rFonts w:hint="eastAsia"/>
          <w:b/>
          <w:bCs/>
        </w:rPr>
        <w:t>・引き上げ分は、期末手当及び勤勉手当に0.05月分ずつ均等に配分する。</w:t>
      </w:r>
    </w:p>
    <w:p w14:paraId="472D4376" w14:textId="4B18B855" w:rsidR="00F339EA" w:rsidRPr="005E373A" w:rsidRDefault="005E373A" w:rsidP="00F339EA">
      <w:pPr>
        <w:pStyle w:val="a3"/>
        <w:ind w:leftChars="0" w:left="0"/>
        <w:rPr>
          <w:b/>
          <w:bCs/>
        </w:rPr>
      </w:pPr>
      <w:r w:rsidRPr="005E373A">
        <w:rPr>
          <w:rFonts w:hint="eastAsia"/>
          <w:b/>
          <w:bCs/>
        </w:rPr>
        <w:drawing>
          <wp:inline distT="0" distB="0" distL="0" distR="0" wp14:anchorId="05806823" wp14:editId="68ACDFF5">
            <wp:extent cx="5057140" cy="1916430"/>
            <wp:effectExtent l="0" t="0" r="0" b="7620"/>
            <wp:docPr id="4712128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7140" cy="1916430"/>
                    </a:xfrm>
                    <a:prstGeom prst="rect">
                      <a:avLst/>
                    </a:prstGeom>
                    <a:noFill/>
                    <a:ln>
                      <a:noFill/>
                    </a:ln>
                  </pic:spPr>
                </pic:pic>
              </a:graphicData>
            </a:graphic>
          </wp:inline>
        </w:drawing>
      </w:r>
    </w:p>
    <w:p w14:paraId="3F628A39" w14:textId="4A35937C" w:rsidR="005E373A" w:rsidRPr="005E373A" w:rsidRDefault="005E373A" w:rsidP="00F339EA">
      <w:pPr>
        <w:pStyle w:val="a3"/>
        <w:ind w:leftChars="0" w:left="0"/>
        <w:rPr>
          <w:b/>
          <w:bCs/>
        </w:rPr>
      </w:pPr>
      <w:r w:rsidRPr="005E373A">
        <w:rPr>
          <w:rFonts w:hint="eastAsia"/>
          <w:b/>
          <w:bCs/>
        </w:rPr>
        <w:t>３　実施時期</w:t>
      </w:r>
    </w:p>
    <w:p w14:paraId="1C4C10BF" w14:textId="706564CE" w:rsidR="005E373A" w:rsidRPr="005E373A" w:rsidRDefault="005E373A" w:rsidP="00F339EA">
      <w:pPr>
        <w:pStyle w:val="a3"/>
        <w:ind w:leftChars="0" w:left="0"/>
        <w:rPr>
          <w:b/>
          <w:bCs/>
        </w:rPr>
      </w:pPr>
      <w:r w:rsidRPr="005E373A">
        <w:rPr>
          <w:rFonts w:hint="eastAsia"/>
          <w:b/>
          <w:bCs/>
        </w:rPr>
        <w:t>月例給の改定は令和６年４月１日から実施</w:t>
      </w:r>
    </w:p>
    <w:p w14:paraId="32C18161" w14:textId="51C9C66F" w:rsidR="005E373A" w:rsidRPr="005E373A" w:rsidRDefault="005E373A" w:rsidP="00F339EA">
      <w:pPr>
        <w:pStyle w:val="a3"/>
        <w:ind w:leftChars="0" w:left="0"/>
        <w:rPr>
          <w:rFonts w:hint="eastAsia"/>
          <w:b/>
          <w:bCs/>
        </w:rPr>
      </w:pPr>
      <w:r w:rsidRPr="005E373A">
        <w:rPr>
          <w:rFonts w:hint="eastAsia"/>
          <w:b/>
          <w:bCs/>
        </w:rPr>
        <w:t>特別級の改定はこの勧告を実施するための条例の公布の日から実施</w:t>
      </w:r>
    </w:p>
    <w:sectPr w:rsidR="005E373A" w:rsidRPr="005E37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21982"/>
    <w:multiLevelType w:val="hybridMultilevel"/>
    <w:tmpl w:val="7914653C"/>
    <w:lvl w:ilvl="0" w:tplc="AD5636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9474149"/>
    <w:multiLevelType w:val="hybridMultilevel"/>
    <w:tmpl w:val="2B5270EE"/>
    <w:lvl w:ilvl="0" w:tplc="97C4CA3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939548">
    <w:abstractNumId w:val="1"/>
  </w:num>
  <w:num w:numId="2" w16cid:durableId="165171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E5"/>
    <w:rsid w:val="00064501"/>
    <w:rsid w:val="003C3510"/>
    <w:rsid w:val="004C26CE"/>
    <w:rsid w:val="004C5C5F"/>
    <w:rsid w:val="005E373A"/>
    <w:rsid w:val="00945FC0"/>
    <w:rsid w:val="00D67B38"/>
    <w:rsid w:val="00DE03E5"/>
    <w:rsid w:val="00F33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B4942C"/>
  <w15:chartTrackingRefBased/>
  <w15:docId w15:val="{86DF7101-A410-4511-83B0-8F8E2B7B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3E5"/>
    <w:pPr>
      <w:ind w:leftChars="400" w:left="840"/>
    </w:pPr>
  </w:style>
  <w:style w:type="table" w:styleId="a4">
    <w:name w:val="Table Grid"/>
    <w:basedOn w:val="a1"/>
    <w:uiPriority w:val="39"/>
    <w:rsid w:val="00F3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晴久 千田</dc:creator>
  <cp:keywords/>
  <dc:description/>
  <cp:lastModifiedBy>晴久 千田</cp:lastModifiedBy>
  <cp:revision>2</cp:revision>
  <dcterms:created xsi:type="dcterms:W3CDTF">2024-10-18T02:44:00Z</dcterms:created>
  <dcterms:modified xsi:type="dcterms:W3CDTF">2024-10-18T04:12:00Z</dcterms:modified>
</cp:coreProperties>
</file>