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word/document.xml" Id="R6098180A" Type="http://schemas.openxmlformats.org/officeDocument/2006/relationships/officeDocument" /><Relationship Target="docProps/core.xml" Id="R964DE217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785"/>
      </w:pPr>
    </w:p>
    <w:tbl>
      <w:tblPr>
        <w:tblStyle w:val="TableGrid"/>
        <w:tblW w:w="7473" w:type="dxa"/>
        <w:tblInd w:w="768" w:type="dxa"/>
        <w:tblCellMar>
          <w:top w:w="0" w:type="dxa"/>
          <w:left w:w="107" w:type="dxa"/>
          <w:bottom w:w="0" w:type="dxa"/>
          <w:right w:w="90" w:type="dxa"/>
        </w:tblCellMar>
      </w:tblPr>
      <w:tblGrid>
        <w:gridCol w:w="7124"/>
        <w:gridCol w:w="349"/>
      </w:tblGrid>
      <w:tr>
        <w:trPr>
          <w:trHeight w:val="312" w:hRule="atLeast"/>
        </w:trPr>
        <w:tc>
          <w:tcPr>
            <w:tcW w:w="7473" w:type="dxa"/>
            <w:gridSpan w:val="2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167"/>
            </w:pPr>
            <w:r>
              <w:rPr>
                <w:rFonts w:cs="Arial" w:hAnsi="Arial" w:eastAsia="Arial" w:ascii="Arial"/>
                <w:b w:val="1"/>
                <w:sz w:val="30"/>
              </w:rPr>
              <w:t xml:space="preserve">Spielplan Veteranen Regionalmeisterschaft 24/25</w:t>
            </w:r>
          </w:p>
        </w:tc>
      </w:tr>
      <w:tr>
        <w:trPr>
          <w:trHeight w:val="624" w:hRule="atLeast"/>
        </w:trPr>
        <w:tc>
          <w:tcPr>
            <w:tcW w:w="7473" w:type="dxa"/>
            <w:gridSpan w:val="2"/>
            <w:tcBorders>
              <w:top w:val="single" w:sz="10" w:color="000000"/>
              <w:left w:val="single" w:sz="10" w:color="000000"/>
              <w:bottom w:val="nil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1810" w:right="1250" w:firstLine="828"/>
              <w:jc w:val="both"/>
            </w:pPr>
            <w:r>
              <w:rPr>
                <w:rFonts w:cs="Arial" w:hAnsi="Arial" w:eastAsia="Arial" w:ascii="Arial"/>
                <w:b w:val="1"/>
                <w:sz w:val="30"/>
              </w:rPr>
              <w:t xml:space="preserve">Spieltag  12 Donnerstag, 06.03.2025</w:t>
            </w:r>
          </w:p>
        </w:tc>
      </w:tr>
      <w:tr>
        <w:trPr>
          <w:trHeight w:val="315" w:hRule="atLeast"/>
        </w:trPr>
        <w:tc>
          <w:tcPr>
            <w:tcW w:w="7124" w:type="dxa"/>
            <w:tcBorders>
              <w:top w:val="nil"/>
              <w:left w:val="single" w:sz="10" w:color="000000"/>
              <w:bottom w:val="nil"/>
              <w:right w:val="nil"/>
            </w:tcBorders>
            <w:shd w:val="clear" w:fill="ffe699"/>
            <w:vAlign w:val="top"/>
          </w:tcPr>
          <w:p>
            <w:pPr>
              <w:spacing w:before="0" w:after="0" w:line="259" w:lineRule="auto"/>
              <w:ind w:right="5"/>
              <w:jc w:val="center"/>
            </w:pPr>
            <w:r>
              <w:rPr>
                <w:rFonts w:cs="Arial" w:hAnsi="Arial" w:eastAsia="Arial" w:ascii="Arial"/>
                <w:b w:val="1"/>
                <w:sz w:val="30"/>
              </w:rPr>
              <w:t xml:space="preserve">BIEL</w:t>
            </w: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622" w:hRule="atLeast"/>
        </w:trPr>
        <w:tc>
          <w:tcPr>
            <w:tcW w:w="7124" w:type="dxa"/>
            <w:vMerge w:val="restart"/>
            <w:tcBorders>
              <w:top w:val="nil"/>
              <w:left w:val="single" w:sz="10" w:color="000000"/>
              <w:bottom w:val="single" w:sz="10" w:color="000000"/>
              <w:right w:val="nil"/>
            </w:tcBorders>
            <w:vAlign w:val="top"/>
          </w:tcPr>
          <w:p>
            <w:pPr>
              <w:spacing w:before="0" w:after="253" w:line="259" w:lineRule="auto"/>
              <w:ind w:right="1"/>
              <w:jc w:val="center"/>
            </w:pPr>
            <w:r>
              <w:rPr>
                <w:rFonts w:cs="Arial" w:hAnsi="Arial" w:eastAsia="Arial" w:ascii="Arial"/>
                <w:b w:val="1"/>
                <w:sz w:val="30"/>
              </w:rPr>
              <w:t xml:space="preserve">Runde 23   09:30 - 11:30</w:t>
            </w:r>
          </w:p>
          <w:p>
            <w:pPr>
              <w:spacing w:before="0" w:after="24" w:line="259" w:lineRule="auto"/>
              <w:ind w:left="1642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Biel 1/Meyer vs Biel 2/Hirt</w:t>
            </w:r>
          </w:p>
          <w:p>
            <w:pPr>
              <w:spacing w:before="0" w:after="0" w:line="259" w:lineRule="auto"/>
              <w:ind w:left="590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Crystal City 2/Blaser vs Grenchen/Kobel</w:t>
            </w:r>
          </w:p>
          <w:p>
            <w:pPr>
              <w:spacing w:before="0" w:after="24" w:line="259" w:lineRule="auto"/>
              <w:ind w:left="429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Thun Regio 3/Schmid vs Emmental  2/Köhl</w:t>
            </w:r>
          </w:p>
          <w:p>
            <w:pPr>
              <w:spacing w:before="0" w:after="0" w:line="259" w:lineRule="auto"/>
              <w:ind w:right="18"/>
              <w:jc w:val="center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Yschbäre/Häuptli vs Burgdorf 2/Käser</w:t>
            </w:r>
          </w:p>
          <w:p>
            <w:pPr>
              <w:spacing w:before="0" w:after="7" w:line="259" w:lineRule="auto"/>
              <w:ind w:left="141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Bubenberg/Riggenbach vs Langenthal 1/Steinmann</w:t>
            </w:r>
          </w:p>
          <w:p>
            <w:pPr>
              <w:spacing w:before="0" w:after="300" w:line="259" w:lineRule="auto"/>
              <w:ind w:left="1358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Capitals/Wahli vs So Regio 1/Gerber</w:t>
            </w:r>
          </w:p>
          <w:p>
            <w:pPr>
              <w:spacing w:before="0" w:after="305" w:line="259" w:lineRule="auto"/>
              <w:ind w:right="4"/>
              <w:jc w:val="center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Runde 23   13 .30 - 15 .30</w:t>
            </w:r>
          </w:p>
          <w:p>
            <w:pPr>
              <w:spacing w:before="0" w:after="15" w:line="259" w:lineRule="auto"/>
              <w:ind w:left="1440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Aare/Denecke vs Thun Regio 1/Marti</w:t>
            </w:r>
          </w:p>
          <w:p>
            <w:pPr>
              <w:spacing w:before="0" w:after="0" w:line="259" w:lineRule="auto"/>
              <w:ind w:left="628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Zytglogge/Allemand vs Lyss/Möri</w:t>
            </w:r>
          </w:p>
          <w:p>
            <w:pPr>
              <w:spacing w:before="0" w:after="5" w:line="259" w:lineRule="auto"/>
              <w:ind w:right="165"/>
              <w:jc w:val="right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So Regio 2/Lutz vs Thun Regio 2/Hostettler</w:t>
            </w:r>
          </w:p>
          <w:p>
            <w:pPr>
              <w:spacing w:before="0" w:after="0" w:line="277" w:lineRule="auto"/>
              <w:ind w:left="1671" w:hanging="1196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Crystal City 1/Rothen vs Emmental 1/ Bichsel Bern/Studer vs Burgdorf 1/Balsiger</w:t>
            </w:r>
          </w:p>
          <w:p>
            <w:pPr>
              <w:spacing w:before="0" w:after="1244" w:line="259" w:lineRule="auto"/>
              <w:ind w:left="815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Inter/Niederhauser vs Langenthal 2/Brechbühl</w:t>
            </w:r>
          </w:p>
          <w:p>
            <w:pPr>
              <w:spacing w:before="0" w:after="0" w:line="259" w:lineRule="auto"/>
              <w:ind w:right="21"/>
              <w:jc w:val="center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anschliessend Rangverkündigung und </w:t>
            </w:r>
          </w:p>
          <w:p>
            <w:pPr>
              <w:spacing w:before="0" w:after="0" w:line="259" w:lineRule="auto"/>
              <w:ind w:right="13"/>
              <w:jc w:val="center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Pokalübergabe</w:t>
            </w:r>
          </w:p>
        </w:tc>
        <w:tc>
          <w:tcPr>
            <w:vMerge w:val="continue"/>
            <w:tcBorders>
              <w:top w:val="nil"/>
              <w:left w:val="nil"/>
              <w:bottom w:val="nil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313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1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2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3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4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5</w:t>
            </w:r>
          </w:p>
        </w:tc>
      </w:tr>
      <w:tr>
        <w:trPr>
          <w:trHeight w:val="313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6</w:t>
            </w:r>
          </w:p>
        </w:tc>
      </w:tr>
      <w:tr>
        <w:trPr>
          <w:trHeight w:val="934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313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1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2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3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4</w:t>
            </w:r>
          </w:p>
        </w:tc>
      </w:tr>
      <w:tr>
        <w:trPr>
          <w:trHeight w:val="312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5</w:t>
            </w:r>
          </w:p>
        </w:tc>
      </w:tr>
      <w:tr>
        <w:trPr>
          <w:trHeight w:val="313" w:hRule="atLeast"/>
        </w:trPr>
        <w:tc>
          <w:tcPr>
            <w:vMerge w:val="continue"/>
            <w:tcBorders>
              <w:top w:val="nil"/>
              <w:left w:val="single" w:sz="1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10" w:color="000000"/>
            </w:tcBorders>
            <w:shd w:val="clear" w:fill="ffe699"/>
            <w:vAlign w:val="top"/>
          </w:tcPr>
          <w:p>
            <w:pPr>
              <w:spacing w:before="0" w:after="0" w:line="259" w:lineRule="auto"/>
              <w:jc w:val="both"/>
            </w:pPr>
            <w:r>
              <w:rPr>
                <w:rFonts w:cs="Arial" w:hAnsi="Arial" w:eastAsia="Arial" w:ascii="Arial"/>
                <w:b w:val="1"/>
                <w:sz w:val="27"/>
              </w:rPr>
              <w:t xml:space="preserve">6</w:t>
            </w:r>
          </w:p>
        </w:tc>
      </w:tr>
      <w:tr>
        <w:trPr>
          <w:trHeight w:val="9047" w:hRule="atLeast"/>
        </w:trPr>
        <w:tc>
          <w:tcPr>
            <w:vMerge w:val="continue"/>
            <w:tcBorders>
              <w:top w:val="nil"/>
              <w:left w:val="single" w:sz="10" w:color="000000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349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sectPr>
      <w:pgSz w:w="11906" w:h="16838" w:orient="portrait"/>
      <w:pgMar w:left="1440" w:top="610" w:right="1440" w:bottom="626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Freddy</dc:creator>
  <dc:title/>
  <dc:subject/>
  <cp:keywords/>
  <dcterms:created xsi:type="dcterms:W3CDTF">2025-02-15T08:41:07Z</dcterms:created>
  <dcterms:modified xsi:type="dcterms:W3CDTF">2025-02-15T08:41:07Z</dcterms:modified>
</cp:coreProperties>
</file>