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48906" w14:textId="60B02508" w:rsidR="000F2316" w:rsidRPr="00B756EA" w:rsidRDefault="00B430CC" w:rsidP="00EA3A66">
      <w:pPr>
        <w:ind w:left="2124" w:firstLine="708"/>
        <w:rPr>
          <w:b/>
          <w:bCs/>
        </w:rPr>
      </w:pPr>
      <w:r w:rsidRPr="00B756EA">
        <w:rPr>
          <w:b/>
          <w:bCs/>
        </w:rPr>
        <w:t>Jahreshauptversammlung 2025</w:t>
      </w:r>
    </w:p>
    <w:p w14:paraId="17CEE15C" w14:textId="77777777" w:rsidR="00B430CC" w:rsidRDefault="00B430CC"/>
    <w:p w14:paraId="3176BF0F" w14:textId="692D5097" w:rsidR="00B430CC" w:rsidRDefault="00B430CC">
      <w:r>
        <w:t xml:space="preserve">Mehr als 40 Ehrungen, ein hochinteressanter Vortrag und etliche aufschlussreiche Berichte – das war grob zusammengefasst, unsere diesjährige Jahreshauptversammlung. Lob für uns gab es vom Landrat Jörg </w:t>
      </w:r>
      <w:proofErr w:type="spellStart"/>
      <w:r>
        <w:t>Denninghoff</w:t>
      </w:r>
      <w:proofErr w:type="spellEnd"/>
      <w:r>
        <w:t>. Unsere Arbeit trage zur Erhaltung der Artenvielfalt bei und fördere das Gleichgewicht in der Natur. Er freue sich über die hervorragende Zusammenarbeit.</w:t>
      </w:r>
    </w:p>
    <w:p w14:paraId="1A045A84" w14:textId="565A8DAB" w:rsidR="00B430CC" w:rsidRDefault="00B430CC">
      <w:r>
        <w:t>Auch dieses Jahr fanden wieder viele Jägerinnen und Jäger den Weg nach Miehlen</w:t>
      </w:r>
      <w:r w:rsidR="003C5CB4">
        <w:t xml:space="preserve">, so dass der große Saal des Bürgerhauses gut besetzt war. Die Landfrauen unter der Leitung von Dagmar Paul hatten liebevoll geschmückt und die Gäste mit leckeren Speisen und Getränken versorgt.  </w:t>
      </w:r>
    </w:p>
    <w:p w14:paraId="09C6285C" w14:textId="7E6E44FC" w:rsidR="003C5CB4" w:rsidRDefault="003C5CB4">
      <w:r>
        <w:t xml:space="preserve">Mit Spannung wurde der Vortrag des Pressesprechers der LJV Hessen und Vorsitzenden des Jagdvereins Rheingau, Markus Stifter erwartet. Er schilderte eindrucksvoll, was es heißt, die ASP im Kreis zu haben und welche Maßnahmen konkret in den einzelnen Sperrzonen </w:t>
      </w:r>
      <w:r w:rsidR="00183665">
        <w:t>ergriffen wurden.</w:t>
      </w:r>
      <w:r>
        <w:t xml:space="preserve"> </w:t>
      </w:r>
      <w:r w:rsidR="00183665">
        <w:t>Da der Rheingau-Taunus-Kreis mit seinen Sperrzonen direkt an den Rhein-Lahn-Kreis grenzt, war interessant zu hören, z.B. was präventiv getan werden kann, damit das Seuchengeschehen sich nicht weiter ausbreite</w:t>
      </w:r>
      <w:r w:rsidR="00B756EA">
        <w:t>t</w:t>
      </w:r>
      <w:r w:rsidR="00183665">
        <w:t xml:space="preserve">. Sehr </w:t>
      </w:r>
      <w:r w:rsidR="00B756EA">
        <w:t>angeregt</w:t>
      </w:r>
      <w:r w:rsidR="00183665">
        <w:t xml:space="preserve"> verfolgten </w:t>
      </w:r>
      <w:r w:rsidR="00B756EA">
        <w:t>Stifters</w:t>
      </w:r>
      <w:r w:rsidR="00183665">
        <w:t xml:space="preserve"> Ausführungen vor allem unsere Ehrengäste aus Politik und Verwaltung. Der Blick „über den Tellerrand“ wurde als sehr positiv aufgenommen und die Gespräche mit dem Referenten </w:t>
      </w:r>
      <w:r w:rsidR="00B756EA">
        <w:t>gingen nach</w:t>
      </w:r>
      <w:r w:rsidR="00F33F0B">
        <w:t xml:space="preserve"> der Veranstaltung </w:t>
      </w:r>
      <w:r w:rsidR="00B756EA">
        <w:t xml:space="preserve">noch lange </w:t>
      </w:r>
      <w:r w:rsidR="00F33F0B">
        <w:t>weiter.</w:t>
      </w:r>
    </w:p>
    <w:p w14:paraId="1345A528" w14:textId="519DD925" w:rsidR="00F33F0B" w:rsidRDefault="00F33F0B">
      <w:r>
        <w:t xml:space="preserve">Die Jahreshauptversammlung stand </w:t>
      </w:r>
      <w:r w:rsidR="00EA3A66">
        <w:t xml:space="preserve">dieses Jahr </w:t>
      </w:r>
      <w:r w:rsidR="00B756EA">
        <w:t xml:space="preserve">aber auch </w:t>
      </w:r>
      <w:r>
        <w:t>im Zeichen der zahlreichen Ehrungen. Wir konnten gratulieren:</w:t>
      </w:r>
    </w:p>
    <w:p w14:paraId="32A7605A" w14:textId="46F0A4D4" w:rsidR="00F33F0B" w:rsidRPr="00EA3A66" w:rsidRDefault="00F33F0B">
      <w:pPr>
        <w:rPr>
          <w:b/>
          <w:bCs/>
        </w:rPr>
      </w:pPr>
      <w:r w:rsidRPr="00EA3A66">
        <w:rPr>
          <w:b/>
          <w:bCs/>
        </w:rPr>
        <w:t>Für 40 Jahre Mitgliedschaft:</w:t>
      </w:r>
    </w:p>
    <w:p w14:paraId="4F830842" w14:textId="0560A7C7" w:rsidR="00F33F0B" w:rsidRDefault="00F33F0B" w:rsidP="00F33F0B">
      <w:r>
        <w:t xml:space="preserve">Rainer Brod, Peter Hamm, Volker Hoffmann, Eric Mäncher, Frank Morbitzer, Harald </w:t>
      </w:r>
      <w:proofErr w:type="spellStart"/>
      <w:r>
        <w:t>Obel</w:t>
      </w:r>
      <w:proofErr w:type="spellEnd"/>
      <w:r>
        <w:t>, Alexandra Schmidt, Werner Wieland, Arne Wilhelm, Wolfgang Fuchs</w:t>
      </w:r>
    </w:p>
    <w:p w14:paraId="783513F7" w14:textId="4062EA75" w:rsidR="00F33F0B" w:rsidRPr="00EA3A66" w:rsidRDefault="00F33F0B" w:rsidP="00F33F0B">
      <w:pPr>
        <w:rPr>
          <w:b/>
          <w:bCs/>
        </w:rPr>
      </w:pPr>
      <w:r w:rsidRPr="00EA3A66">
        <w:rPr>
          <w:b/>
          <w:bCs/>
        </w:rPr>
        <w:t>Für 50 Jahre Mitgliedschaft:</w:t>
      </w:r>
    </w:p>
    <w:p w14:paraId="23BC22E4" w14:textId="4CC7807D" w:rsidR="00F33F0B" w:rsidRDefault="00F33F0B" w:rsidP="00F33F0B">
      <w:r>
        <w:t>Kurt Helbach, Reinhold Klein, Horst Lenz, Herbert Napp, Klaus Weber</w:t>
      </w:r>
    </w:p>
    <w:p w14:paraId="39BF73AE" w14:textId="0D7E0ED5" w:rsidR="00F33F0B" w:rsidRPr="00EA3A66" w:rsidRDefault="00F33F0B" w:rsidP="00F33F0B">
      <w:pPr>
        <w:rPr>
          <w:b/>
          <w:bCs/>
        </w:rPr>
      </w:pPr>
      <w:r w:rsidRPr="00EA3A66">
        <w:rPr>
          <w:b/>
          <w:bCs/>
        </w:rPr>
        <w:t>Für 60 Jahre Mitgliedschaft:</w:t>
      </w:r>
    </w:p>
    <w:p w14:paraId="3705E620" w14:textId="1CACAB21" w:rsidR="00F33F0B" w:rsidRDefault="00F33F0B" w:rsidP="00F33F0B">
      <w:proofErr w:type="spellStart"/>
      <w:r>
        <w:t>Walterpeter</w:t>
      </w:r>
      <w:proofErr w:type="spellEnd"/>
      <w:r>
        <w:t xml:space="preserve"> Twer, </w:t>
      </w:r>
    </w:p>
    <w:p w14:paraId="21586098" w14:textId="792E78AA" w:rsidR="00F33F0B" w:rsidRPr="00EA3A66" w:rsidRDefault="00F33F0B" w:rsidP="00F33F0B">
      <w:pPr>
        <w:rPr>
          <w:b/>
          <w:bCs/>
        </w:rPr>
      </w:pPr>
      <w:r w:rsidRPr="00EA3A66">
        <w:rPr>
          <w:b/>
          <w:bCs/>
        </w:rPr>
        <w:t>Für 65 Jahre Mitgliedschaft:</w:t>
      </w:r>
    </w:p>
    <w:p w14:paraId="2AAE96AF" w14:textId="336E1487" w:rsidR="00F33F0B" w:rsidRDefault="00F33F0B" w:rsidP="00F33F0B">
      <w:r>
        <w:t xml:space="preserve">Ewald </w:t>
      </w:r>
      <w:proofErr w:type="spellStart"/>
      <w:r>
        <w:t>Gerheim</w:t>
      </w:r>
      <w:proofErr w:type="spellEnd"/>
      <w:r>
        <w:t>, Ewald Groß, Hans-Jürgen Lenz</w:t>
      </w:r>
    </w:p>
    <w:p w14:paraId="543CF944" w14:textId="02A6CA24" w:rsidR="00EA3A66" w:rsidRDefault="00EA3A66" w:rsidP="00F33F0B">
      <w:r w:rsidRPr="00EA3A66">
        <w:rPr>
          <w:b/>
          <w:bCs/>
        </w:rPr>
        <w:t>DJV-Bronze:</w:t>
      </w:r>
      <w:r>
        <w:rPr>
          <w:b/>
          <w:bCs/>
        </w:rPr>
        <w:t xml:space="preserve"> </w:t>
      </w:r>
      <w:r>
        <w:t>Alexander Best</w:t>
      </w:r>
    </w:p>
    <w:p w14:paraId="73DA8770" w14:textId="30A9145F" w:rsidR="00EA3A66" w:rsidRDefault="00EA3A66" w:rsidP="00F33F0B">
      <w:proofErr w:type="gramStart"/>
      <w:r w:rsidRPr="00EA3A66">
        <w:rPr>
          <w:b/>
          <w:bCs/>
        </w:rPr>
        <w:t>LJV Silber</w:t>
      </w:r>
      <w:proofErr w:type="gramEnd"/>
      <w:r w:rsidRPr="00EA3A66">
        <w:rPr>
          <w:b/>
          <w:bCs/>
        </w:rPr>
        <w:t>:</w:t>
      </w:r>
      <w:r>
        <w:t xml:space="preserve"> Hermann-Willi Bausch-Weis, Volker Hoffmann, Wolfgang Kohl, </w:t>
      </w:r>
    </w:p>
    <w:p w14:paraId="6E4F79A4" w14:textId="1A915BAE" w:rsidR="00EA3A66" w:rsidRPr="00EA3A66" w:rsidRDefault="00EA3A66" w:rsidP="00F33F0B">
      <w:proofErr w:type="gramStart"/>
      <w:r w:rsidRPr="00EA3A66">
        <w:rPr>
          <w:b/>
          <w:bCs/>
        </w:rPr>
        <w:t>DJV Silber</w:t>
      </w:r>
      <w:proofErr w:type="gramEnd"/>
      <w:r w:rsidRPr="00EA3A66">
        <w:rPr>
          <w:b/>
          <w:bCs/>
        </w:rPr>
        <w:t>:</w:t>
      </w:r>
      <w:r w:rsidRPr="00EA3A66">
        <w:t xml:space="preserve"> Martin Janner, Matthias Meis</w:t>
      </w:r>
      <w:r>
        <w:t xml:space="preserve">ter, Christoph Michel, Frank Schäfer, Ralf Semmler, Dr. Günter </w:t>
      </w:r>
      <w:proofErr w:type="spellStart"/>
      <w:r>
        <w:t>Stolzefuß</w:t>
      </w:r>
      <w:proofErr w:type="spellEnd"/>
    </w:p>
    <w:p w14:paraId="71FDA087" w14:textId="597A5958" w:rsidR="00F33F0B" w:rsidRPr="00EA3A66" w:rsidRDefault="00F33F0B" w:rsidP="00F33F0B">
      <w:pPr>
        <w:rPr>
          <w:b/>
          <w:bCs/>
        </w:rPr>
      </w:pPr>
      <w:r w:rsidRPr="00EA3A66">
        <w:rPr>
          <w:b/>
          <w:bCs/>
        </w:rPr>
        <w:t>Bläserehrungen:</w:t>
      </w:r>
    </w:p>
    <w:p w14:paraId="4C71403C" w14:textId="1BC40B55" w:rsidR="00F33F0B" w:rsidRPr="00F33F0B" w:rsidRDefault="00F33F0B" w:rsidP="00F33F0B">
      <w:r w:rsidRPr="00F33F0B">
        <w:t xml:space="preserve">5 Jahre: Cornelia Hamm, Marc-Andre </w:t>
      </w:r>
      <w:proofErr w:type="spellStart"/>
      <w:r w:rsidRPr="00F33F0B">
        <w:t>Kubitza</w:t>
      </w:r>
      <w:proofErr w:type="spellEnd"/>
      <w:r w:rsidRPr="00F33F0B">
        <w:t>, Mike Lang</w:t>
      </w:r>
    </w:p>
    <w:p w14:paraId="5190ED0D" w14:textId="766CFB76" w:rsidR="00F33F0B" w:rsidRDefault="00F33F0B" w:rsidP="00F33F0B">
      <w:r w:rsidRPr="00F33F0B">
        <w:t>10 Jahre: H</w:t>
      </w:r>
      <w:r>
        <w:t>eidi Luzius, Oliver Luzius, Horst Marx</w:t>
      </w:r>
    </w:p>
    <w:p w14:paraId="37A4FA95" w14:textId="258DD9BF" w:rsidR="00F33F0B" w:rsidRPr="00EA3A66" w:rsidRDefault="00EA3A66" w:rsidP="00F33F0B">
      <w:pPr>
        <w:rPr>
          <w:b/>
          <w:bCs/>
        </w:rPr>
      </w:pPr>
      <w:r w:rsidRPr="00EA3A66">
        <w:rPr>
          <w:b/>
          <w:bCs/>
        </w:rPr>
        <w:t xml:space="preserve">Verdienstnadel </w:t>
      </w:r>
      <w:proofErr w:type="spellStart"/>
      <w:r w:rsidRPr="00EA3A66">
        <w:rPr>
          <w:b/>
          <w:bCs/>
        </w:rPr>
        <w:t>Nachsuchengespanne</w:t>
      </w:r>
      <w:proofErr w:type="spellEnd"/>
      <w:r w:rsidRPr="00EA3A66">
        <w:rPr>
          <w:b/>
          <w:bCs/>
        </w:rPr>
        <w:t>:</w:t>
      </w:r>
    </w:p>
    <w:p w14:paraId="3D23FF14" w14:textId="2A143B36" w:rsidR="00EA3A66" w:rsidRDefault="00EA3A66" w:rsidP="00F33F0B">
      <w:r>
        <w:lastRenderedPageBreak/>
        <w:t>Christoph Michel, Dominik Steinborn, Detlef Herpel, Holger Eberhardt, Klaus Weber</w:t>
      </w:r>
    </w:p>
    <w:p w14:paraId="09257A62" w14:textId="0B6C1846" w:rsidR="00EA3A66" w:rsidRPr="00EA3A66" w:rsidRDefault="00EA3A66" w:rsidP="00F33F0B">
      <w:pPr>
        <w:rPr>
          <w:b/>
          <w:bCs/>
        </w:rPr>
      </w:pPr>
      <w:r w:rsidRPr="00EA3A66">
        <w:rPr>
          <w:b/>
          <w:bCs/>
        </w:rPr>
        <w:t>Ehrennadel „Silberner Igel“</w:t>
      </w:r>
    </w:p>
    <w:p w14:paraId="11EB371A" w14:textId="76EECABA" w:rsidR="00EA3A66" w:rsidRPr="00F33F0B" w:rsidRDefault="00EA3A66" w:rsidP="00F33F0B">
      <w:r>
        <w:t>Rolf Friedrich, Klaus Weber</w:t>
      </w:r>
    </w:p>
    <w:p w14:paraId="7607C371" w14:textId="6CC3FE94" w:rsidR="00F33F0B" w:rsidRDefault="00B756EA" w:rsidP="00F33F0B">
      <w:r>
        <w:t>Der Vorstand bedankt sich für eine gelungene Veranstaltung bei allen Helferinnen und Helfern, den Jagdhornbläsergruppen, allen Mitgliedern, Gästen, Freundinnen und Freunden der Jagd im Rhein-Lahn-Kreis.</w:t>
      </w:r>
    </w:p>
    <w:p w14:paraId="757B28A7" w14:textId="69A8238E" w:rsidR="00B756EA" w:rsidRPr="00F33F0B" w:rsidRDefault="00B756EA" w:rsidP="00F33F0B">
      <w:r>
        <w:t>Der Vorstand</w:t>
      </w:r>
    </w:p>
    <w:sectPr w:rsidR="00B756EA" w:rsidRPr="00F33F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92F9C"/>
    <w:multiLevelType w:val="hybridMultilevel"/>
    <w:tmpl w:val="42763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84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CC"/>
    <w:rsid w:val="000F2316"/>
    <w:rsid w:val="00183665"/>
    <w:rsid w:val="003C5CB4"/>
    <w:rsid w:val="00544552"/>
    <w:rsid w:val="009C35F1"/>
    <w:rsid w:val="00B06105"/>
    <w:rsid w:val="00B430CC"/>
    <w:rsid w:val="00B756EA"/>
    <w:rsid w:val="00EA3A66"/>
    <w:rsid w:val="00F24255"/>
    <w:rsid w:val="00F33F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21D5"/>
  <w15:chartTrackingRefBased/>
  <w15:docId w15:val="{31B62B9A-DC61-4489-9372-7C8B3C41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430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430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430C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430C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430C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430C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430C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430C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430C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30C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430C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430C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430C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430C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430C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430C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430C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430CC"/>
    <w:rPr>
      <w:rFonts w:eastAsiaTheme="majorEastAsia" w:cstheme="majorBidi"/>
      <w:color w:val="272727" w:themeColor="text1" w:themeTint="D8"/>
    </w:rPr>
  </w:style>
  <w:style w:type="paragraph" w:styleId="Titel">
    <w:name w:val="Title"/>
    <w:basedOn w:val="Standard"/>
    <w:next w:val="Standard"/>
    <w:link w:val="TitelZchn"/>
    <w:uiPriority w:val="10"/>
    <w:qFormat/>
    <w:rsid w:val="00B430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430C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430C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430C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430C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430CC"/>
    <w:rPr>
      <w:i/>
      <w:iCs/>
      <w:color w:val="404040" w:themeColor="text1" w:themeTint="BF"/>
    </w:rPr>
  </w:style>
  <w:style w:type="paragraph" w:styleId="Listenabsatz">
    <w:name w:val="List Paragraph"/>
    <w:basedOn w:val="Standard"/>
    <w:uiPriority w:val="34"/>
    <w:qFormat/>
    <w:rsid w:val="00B430CC"/>
    <w:pPr>
      <w:ind w:left="720"/>
      <w:contextualSpacing/>
    </w:pPr>
  </w:style>
  <w:style w:type="character" w:styleId="IntensiveHervorhebung">
    <w:name w:val="Intense Emphasis"/>
    <w:basedOn w:val="Absatz-Standardschriftart"/>
    <w:uiPriority w:val="21"/>
    <w:qFormat/>
    <w:rsid w:val="00B430CC"/>
    <w:rPr>
      <w:i/>
      <w:iCs/>
      <w:color w:val="0F4761" w:themeColor="accent1" w:themeShade="BF"/>
    </w:rPr>
  </w:style>
  <w:style w:type="paragraph" w:styleId="IntensivesZitat">
    <w:name w:val="Intense Quote"/>
    <w:basedOn w:val="Standard"/>
    <w:next w:val="Standard"/>
    <w:link w:val="IntensivesZitatZchn"/>
    <w:uiPriority w:val="30"/>
    <w:qFormat/>
    <w:rsid w:val="00B43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430CC"/>
    <w:rPr>
      <w:i/>
      <w:iCs/>
      <w:color w:val="0F4761" w:themeColor="accent1" w:themeShade="BF"/>
    </w:rPr>
  </w:style>
  <w:style w:type="character" w:styleId="IntensiverVerweis">
    <w:name w:val="Intense Reference"/>
    <w:basedOn w:val="Absatz-Standardschriftart"/>
    <w:uiPriority w:val="32"/>
    <w:qFormat/>
    <w:rsid w:val="00B430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2288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Warkentin</dc:creator>
  <cp:keywords/>
  <dc:description/>
  <cp:lastModifiedBy>Nicola Bergholz-Klotz</cp:lastModifiedBy>
  <cp:revision>2</cp:revision>
  <dcterms:created xsi:type="dcterms:W3CDTF">2025-05-05T11:26:00Z</dcterms:created>
  <dcterms:modified xsi:type="dcterms:W3CDTF">2025-05-05T11:26:00Z</dcterms:modified>
</cp:coreProperties>
</file>