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4B" w:rsidRPr="00BA643B" w:rsidRDefault="00BA643B" w:rsidP="00BA643B">
      <w:pPr>
        <w:spacing w:line="240" w:lineRule="auto"/>
        <w:jc w:val="center"/>
        <w:rPr>
          <w:rFonts w:ascii="Garamond" w:hAnsi="Garamond"/>
          <w:sz w:val="32"/>
          <w:szCs w:val="32"/>
        </w:rPr>
      </w:pPr>
      <w:bookmarkStart w:id="0" w:name="_GoBack"/>
      <w:bookmarkEnd w:id="0"/>
      <w:r w:rsidRPr="00BA643B">
        <w:rPr>
          <w:rFonts w:ascii="Garamond" w:hAnsi="Garamond"/>
          <w:sz w:val="32"/>
          <w:szCs w:val="32"/>
        </w:rPr>
        <w:t>Projektbeschreibung für</w:t>
      </w:r>
      <w:r w:rsidR="00D33D94">
        <w:rPr>
          <w:rFonts w:ascii="Garamond" w:hAnsi="Garamond"/>
          <w:sz w:val="32"/>
          <w:szCs w:val="32"/>
        </w:rPr>
        <w:t xml:space="preserve"> einen</w:t>
      </w:r>
      <w:r w:rsidRPr="00BA643B">
        <w:rPr>
          <w:rFonts w:ascii="Garamond" w:hAnsi="Garamond"/>
          <w:sz w:val="32"/>
          <w:szCs w:val="32"/>
        </w:rPr>
        <w:t xml:space="preserve"> Partnerschaftsfonds Rumänien, EKR, zur Unterstützung des</w:t>
      </w:r>
    </w:p>
    <w:p w:rsidR="00BA643B" w:rsidRPr="00BA643B" w:rsidRDefault="00BA643B" w:rsidP="00BA643B">
      <w:pPr>
        <w:spacing w:line="240" w:lineRule="auto"/>
        <w:jc w:val="center"/>
        <w:rPr>
          <w:rFonts w:ascii="Garamond" w:hAnsi="Garamond"/>
          <w:sz w:val="32"/>
          <w:szCs w:val="32"/>
        </w:rPr>
      </w:pPr>
      <w:r w:rsidRPr="00BA643B">
        <w:rPr>
          <w:rFonts w:ascii="Garamond" w:hAnsi="Garamond"/>
          <w:sz w:val="32"/>
          <w:szCs w:val="32"/>
        </w:rPr>
        <w:t>Zentrums für Evangelische Theologie Ost (ZETO)</w:t>
      </w:r>
    </w:p>
    <w:p w:rsidR="00BA643B" w:rsidRDefault="00BA643B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147C64" w:rsidRDefault="00D33D94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Eingebettet in eine hoch dynamisch sich verändernde Welt, die </w:t>
      </w:r>
      <w:r w:rsidR="0015494B">
        <w:rPr>
          <w:rFonts w:ascii="Garamond" w:hAnsi="Garamond"/>
          <w:sz w:val="24"/>
          <w:szCs w:val="24"/>
        </w:rPr>
        <w:t xml:space="preserve">zunehmend </w:t>
      </w:r>
      <w:r>
        <w:rPr>
          <w:rFonts w:ascii="Garamond" w:hAnsi="Garamond"/>
          <w:sz w:val="24"/>
          <w:szCs w:val="24"/>
        </w:rPr>
        <w:t xml:space="preserve">deutliche Anforderungen an </w:t>
      </w:r>
      <w:r w:rsidR="0015494B">
        <w:rPr>
          <w:rFonts w:ascii="Garamond" w:hAnsi="Garamond"/>
          <w:sz w:val="24"/>
          <w:szCs w:val="24"/>
        </w:rPr>
        <w:t xml:space="preserve">ein </w:t>
      </w:r>
      <w:r>
        <w:rPr>
          <w:rFonts w:ascii="Garamond" w:hAnsi="Garamond"/>
          <w:sz w:val="24"/>
          <w:szCs w:val="24"/>
        </w:rPr>
        <w:t xml:space="preserve">adäquates zukunftsfähiges Engagement in der EKBO wie in ganz Europa stellt, lädt das ZETO im rumänischen Sibiu/Hermannstadt </w:t>
      </w:r>
      <w:r w:rsidR="00437D2B">
        <w:rPr>
          <w:rFonts w:ascii="Garamond" w:hAnsi="Garamond"/>
          <w:sz w:val="24"/>
          <w:szCs w:val="24"/>
        </w:rPr>
        <w:t xml:space="preserve">ganz pointiert und einzigartig in Mittel-Osteuropa </w:t>
      </w:r>
      <w:r>
        <w:rPr>
          <w:rFonts w:ascii="Garamond" w:hAnsi="Garamond"/>
          <w:sz w:val="24"/>
          <w:szCs w:val="24"/>
        </w:rPr>
        <w:t xml:space="preserve">zum Studium von Protestantismus und Orthodoxie sowie zur ökumenischen und interkulturellen Weiterbildung ein. </w:t>
      </w:r>
      <w:r w:rsidR="00437D2B">
        <w:rPr>
          <w:rFonts w:ascii="Garamond" w:hAnsi="Garamond"/>
          <w:sz w:val="24"/>
          <w:szCs w:val="24"/>
        </w:rPr>
        <w:t>In Zusammenarbeit</w:t>
      </w:r>
      <w:r>
        <w:rPr>
          <w:rFonts w:ascii="Garamond" w:hAnsi="Garamond"/>
          <w:sz w:val="24"/>
          <w:szCs w:val="24"/>
        </w:rPr>
        <w:t xml:space="preserve"> mit der GEKE (Gemeinschaft evangelischer Kirchen in Europa) sowie mit den Partnerkirchen der EKR</w:t>
      </w:r>
      <w:r w:rsidR="0015494B">
        <w:rPr>
          <w:rFonts w:ascii="Garamond" w:hAnsi="Garamond"/>
          <w:sz w:val="24"/>
          <w:szCs w:val="24"/>
        </w:rPr>
        <w:t>, die größtenteils auch Partnerkirchen der EKBO sind,</w:t>
      </w:r>
      <w:r w:rsidR="00437D2B">
        <w:rPr>
          <w:rFonts w:ascii="Garamond" w:hAnsi="Garamond"/>
          <w:sz w:val="24"/>
          <w:szCs w:val="24"/>
        </w:rPr>
        <w:t xml:space="preserve"> wird hier die theologische Sprachfähigkeit im vielschichtigen kulturellen und sozialen ökumenischen Kontext Mittel-Osteuropas gefördert. Für Studierende und </w:t>
      </w:r>
      <w:proofErr w:type="spellStart"/>
      <w:r w:rsidR="00437D2B">
        <w:rPr>
          <w:rFonts w:ascii="Garamond" w:hAnsi="Garamond"/>
          <w:sz w:val="24"/>
          <w:szCs w:val="24"/>
        </w:rPr>
        <w:t>Theolog</w:t>
      </w:r>
      <w:proofErr w:type="spellEnd"/>
      <w:r w:rsidR="0015494B">
        <w:rPr>
          <w:rFonts w:ascii="Garamond" w:hAnsi="Garamond"/>
          <w:sz w:val="24"/>
          <w:szCs w:val="24"/>
        </w:rPr>
        <w:t>*innen der EKBO öffnet sich in der lutherischen Diaspora Rumäniens</w:t>
      </w:r>
      <w:r w:rsidR="00437D2B">
        <w:rPr>
          <w:rFonts w:ascii="Garamond" w:hAnsi="Garamond"/>
          <w:sz w:val="24"/>
          <w:szCs w:val="24"/>
        </w:rPr>
        <w:t xml:space="preserve"> eine neu</w:t>
      </w:r>
      <w:r w:rsidR="00F71463">
        <w:rPr>
          <w:rFonts w:ascii="Garamond" w:hAnsi="Garamond"/>
          <w:sz w:val="24"/>
          <w:szCs w:val="24"/>
        </w:rPr>
        <w:t>e</w:t>
      </w:r>
      <w:r w:rsidR="00437D2B">
        <w:rPr>
          <w:rFonts w:ascii="Garamond" w:hAnsi="Garamond"/>
          <w:sz w:val="24"/>
          <w:szCs w:val="24"/>
        </w:rPr>
        <w:t xml:space="preserve"> </w:t>
      </w:r>
      <w:r w:rsidR="00F71463">
        <w:rPr>
          <w:rFonts w:ascii="Garamond" w:hAnsi="Garamond"/>
          <w:sz w:val="24"/>
          <w:szCs w:val="24"/>
        </w:rPr>
        <w:t>Sicht, um</w:t>
      </w:r>
      <w:r w:rsidR="0015494B">
        <w:rPr>
          <w:rFonts w:ascii="Garamond" w:hAnsi="Garamond"/>
          <w:sz w:val="24"/>
          <w:szCs w:val="24"/>
        </w:rPr>
        <w:t xml:space="preserve"> auf die sich eklatant</w:t>
      </w:r>
      <w:r w:rsidR="00F71463">
        <w:rPr>
          <w:rFonts w:ascii="Garamond" w:hAnsi="Garamond"/>
          <w:sz w:val="24"/>
          <w:szCs w:val="24"/>
        </w:rPr>
        <w:t xml:space="preserve"> verändernden gemeindlichen Realitäten zu schauen</w:t>
      </w:r>
      <w:r w:rsidR="00437D2B">
        <w:rPr>
          <w:rFonts w:ascii="Garamond" w:hAnsi="Garamond"/>
          <w:sz w:val="24"/>
          <w:szCs w:val="24"/>
        </w:rPr>
        <w:t xml:space="preserve"> und </w:t>
      </w:r>
      <w:r w:rsidR="00F71463">
        <w:rPr>
          <w:rFonts w:ascii="Garamond" w:hAnsi="Garamond"/>
          <w:sz w:val="24"/>
          <w:szCs w:val="24"/>
        </w:rPr>
        <w:t>die Gemeinden</w:t>
      </w:r>
      <w:r w:rsidR="00437D2B">
        <w:rPr>
          <w:rFonts w:ascii="Garamond" w:hAnsi="Garamond"/>
          <w:sz w:val="24"/>
          <w:szCs w:val="24"/>
        </w:rPr>
        <w:t xml:space="preserve"> </w:t>
      </w:r>
      <w:r w:rsidR="00F71463">
        <w:rPr>
          <w:rFonts w:ascii="Garamond" w:hAnsi="Garamond"/>
          <w:sz w:val="24"/>
          <w:szCs w:val="24"/>
        </w:rPr>
        <w:t xml:space="preserve">der EKBO </w:t>
      </w:r>
      <w:r w:rsidR="00437D2B">
        <w:rPr>
          <w:rFonts w:ascii="Garamond" w:hAnsi="Garamond"/>
          <w:sz w:val="24"/>
          <w:szCs w:val="24"/>
        </w:rPr>
        <w:t>als</w:t>
      </w:r>
      <w:r w:rsidR="00147C64">
        <w:rPr>
          <w:rFonts w:ascii="Garamond" w:hAnsi="Garamond"/>
          <w:sz w:val="24"/>
          <w:szCs w:val="24"/>
        </w:rPr>
        <w:t xml:space="preserve"> Impulsgeber auch für</w:t>
      </w:r>
      <w:r w:rsidR="00437D2B">
        <w:rPr>
          <w:rFonts w:ascii="Garamond" w:hAnsi="Garamond"/>
          <w:sz w:val="24"/>
          <w:szCs w:val="24"/>
        </w:rPr>
        <w:t xml:space="preserve"> zivilgesellschaftliches Engagement</w:t>
      </w:r>
      <w:r w:rsidR="0015494B">
        <w:rPr>
          <w:rFonts w:ascii="Garamond" w:hAnsi="Garamond"/>
          <w:sz w:val="24"/>
          <w:szCs w:val="24"/>
        </w:rPr>
        <w:t xml:space="preserve"> zu ertüchtig</w:t>
      </w:r>
      <w:r w:rsidR="00F71463">
        <w:rPr>
          <w:rFonts w:ascii="Garamond" w:hAnsi="Garamond"/>
          <w:sz w:val="24"/>
          <w:szCs w:val="24"/>
        </w:rPr>
        <w:t>en. Zur Realisierung der grenzüberschreitenden ökumenischen Aus- und Weiterbildung sowie zur Befähigung zum int</w:t>
      </w:r>
      <w:r w:rsidR="00147C64">
        <w:rPr>
          <w:rFonts w:ascii="Garamond" w:hAnsi="Garamond"/>
          <w:sz w:val="24"/>
          <w:szCs w:val="24"/>
        </w:rPr>
        <w:t>erkulturellen Dialog wird eine partnerschaftliche Verknüpfung des ZETO mit den Ausbildungsstäten in der EKBO,</w:t>
      </w:r>
      <w:r w:rsidR="00F71463">
        <w:rPr>
          <w:rFonts w:ascii="Garamond" w:hAnsi="Garamond"/>
          <w:sz w:val="24"/>
          <w:szCs w:val="24"/>
        </w:rPr>
        <w:t xml:space="preserve"> </w:t>
      </w:r>
      <w:r w:rsidR="00147C64">
        <w:rPr>
          <w:rFonts w:ascii="Garamond" w:hAnsi="Garamond"/>
          <w:sz w:val="24"/>
          <w:szCs w:val="24"/>
        </w:rPr>
        <w:t>wie die Theologische Fakultät der Humboldt-Universität, die Evangelische Hochschule Berlin und das</w:t>
      </w:r>
      <w:r w:rsidR="00F71463">
        <w:rPr>
          <w:rFonts w:ascii="Garamond" w:hAnsi="Garamond"/>
          <w:sz w:val="24"/>
          <w:szCs w:val="24"/>
        </w:rPr>
        <w:t xml:space="preserve"> Predigerseminar in Wittenberg</w:t>
      </w:r>
      <w:r w:rsidR="00147C64">
        <w:rPr>
          <w:rFonts w:ascii="Garamond" w:hAnsi="Garamond"/>
          <w:sz w:val="24"/>
          <w:szCs w:val="24"/>
        </w:rPr>
        <w:t>,</w:t>
      </w:r>
      <w:r w:rsidR="00F71463">
        <w:rPr>
          <w:rFonts w:ascii="Garamond" w:hAnsi="Garamond"/>
          <w:sz w:val="24"/>
          <w:szCs w:val="24"/>
        </w:rPr>
        <w:t xml:space="preserve"> angestrebt.</w:t>
      </w:r>
    </w:p>
    <w:p w:rsidR="00154555" w:rsidRDefault="00147C64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Den Studien am ZETO ist ein vom Goethe-Institut zertifizierter Kurs zum Erwerb der deutschen Sprache mit dem Abschluss B1+ vorgeschaltet. Die Studiengänge umfassen: </w:t>
      </w:r>
    </w:p>
    <w:p w:rsidR="00154555" w:rsidRDefault="00147C64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Protesta</w:t>
      </w:r>
      <w:r w:rsidR="00154555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t</w:t>
      </w:r>
      <w:r w:rsidR="00154555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smus und Orthodoxie, </w:t>
      </w:r>
    </w:p>
    <w:p w:rsidR="00154555" w:rsidRDefault="00147C64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Aus- und Fortbildung in protestan</w:t>
      </w:r>
      <w:r w:rsidR="00154555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ischer Theologie und </w:t>
      </w:r>
    </w:p>
    <w:p w:rsidR="00154555" w:rsidRDefault="00147C64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Prot</w:t>
      </w:r>
      <w:r w:rsidR="00154555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sta</w:t>
      </w:r>
      <w:r w:rsidR="00154555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tismus und Gesellschaft. </w:t>
      </w:r>
    </w:p>
    <w:p w:rsidR="00154555" w:rsidRDefault="00147C64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Das </w:t>
      </w:r>
      <w:r w:rsidR="00154555">
        <w:rPr>
          <w:rFonts w:ascii="Garamond" w:hAnsi="Garamond"/>
          <w:sz w:val="24"/>
          <w:szCs w:val="24"/>
        </w:rPr>
        <w:t>ZETO arbeitet vor Ort in K</w:t>
      </w:r>
      <w:r>
        <w:rPr>
          <w:rFonts w:ascii="Garamond" w:hAnsi="Garamond"/>
          <w:sz w:val="24"/>
          <w:szCs w:val="24"/>
        </w:rPr>
        <w:t>ooperation mit dem Studiengang Evangelische Theol</w:t>
      </w:r>
      <w:r w:rsidR="00154555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gie der Universität Lucian</w:t>
      </w:r>
      <w:r w:rsidR="00154555">
        <w:rPr>
          <w:rFonts w:ascii="Garamond" w:hAnsi="Garamond"/>
          <w:sz w:val="24"/>
          <w:szCs w:val="24"/>
        </w:rPr>
        <w:t xml:space="preserve"> </w:t>
      </w:r>
      <w:proofErr w:type="spellStart"/>
      <w:r w:rsidR="00154555">
        <w:rPr>
          <w:rFonts w:ascii="Garamond" w:hAnsi="Garamond"/>
          <w:sz w:val="24"/>
          <w:szCs w:val="24"/>
        </w:rPr>
        <w:t>Blaga</w:t>
      </w:r>
      <w:proofErr w:type="spellEnd"/>
      <w:r w:rsidR="00154555">
        <w:rPr>
          <w:rFonts w:ascii="Garamond" w:hAnsi="Garamond"/>
          <w:sz w:val="24"/>
          <w:szCs w:val="24"/>
        </w:rPr>
        <w:t xml:space="preserve"> Sibiu/H</w:t>
      </w:r>
      <w:r>
        <w:rPr>
          <w:rFonts w:ascii="Garamond" w:hAnsi="Garamond"/>
          <w:sz w:val="24"/>
          <w:szCs w:val="24"/>
        </w:rPr>
        <w:t>erma</w:t>
      </w:r>
      <w:r w:rsidR="00154555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nstadt, dem Institut für Ökumenische F</w:t>
      </w:r>
      <w:r w:rsidR="00154555">
        <w:rPr>
          <w:rFonts w:ascii="Garamond" w:hAnsi="Garamond"/>
          <w:sz w:val="24"/>
          <w:szCs w:val="24"/>
        </w:rPr>
        <w:t>or</w:t>
      </w:r>
      <w:r>
        <w:rPr>
          <w:rFonts w:ascii="Garamond" w:hAnsi="Garamond"/>
          <w:sz w:val="24"/>
          <w:szCs w:val="24"/>
        </w:rPr>
        <w:t xml:space="preserve">schung und dem Begegnungs- und Kulturzentrum Friedrich </w:t>
      </w:r>
      <w:proofErr w:type="spellStart"/>
      <w:r>
        <w:rPr>
          <w:rFonts w:ascii="Garamond" w:hAnsi="Garamond"/>
          <w:sz w:val="24"/>
          <w:szCs w:val="24"/>
        </w:rPr>
        <w:t>Te</w:t>
      </w:r>
      <w:r w:rsidR="00154555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>tsch</w:t>
      </w:r>
      <w:proofErr w:type="spellEnd"/>
      <w:r>
        <w:rPr>
          <w:rFonts w:ascii="Garamond" w:hAnsi="Garamond"/>
          <w:sz w:val="24"/>
          <w:szCs w:val="24"/>
        </w:rPr>
        <w:t xml:space="preserve"> der EKR</w:t>
      </w:r>
      <w:r w:rsidR="00154555">
        <w:rPr>
          <w:rFonts w:ascii="Garamond" w:hAnsi="Garamond"/>
          <w:sz w:val="24"/>
          <w:szCs w:val="24"/>
        </w:rPr>
        <w:t xml:space="preserve">. Dem Leitungsrat des ZETO steht der Bischof der EKR, Reinhard </w:t>
      </w:r>
      <w:proofErr w:type="spellStart"/>
      <w:r w:rsidR="00154555">
        <w:rPr>
          <w:rFonts w:ascii="Garamond" w:hAnsi="Garamond"/>
          <w:sz w:val="24"/>
          <w:szCs w:val="24"/>
        </w:rPr>
        <w:t>Guib</w:t>
      </w:r>
      <w:proofErr w:type="spellEnd"/>
      <w:r w:rsidR="00154555">
        <w:rPr>
          <w:rFonts w:ascii="Garamond" w:hAnsi="Garamond"/>
          <w:sz w:val="24"/>
          <w:szCs w:val="24"/>
        </w:rPr>
        <w:t xml:space="preserve"> vor, ein internationaler Beirat, in dem die EKBO vertreten ist, nimmt eine beratende Funktion wahr.</w:t>
      </w:r>
    </w:p>
    <w:p w:rsidR="00154555" w:rsidRDefault="00154555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Diese nachhaltige Bildungsarbeit als Mitgestaltung an der Zukunft Europas ist ein willkommenes Angebot, das für seine Kontinuität auf wohlwollende Spenden angewiesen ist. Dazu erbitten wir freundlich Ihre und durc</w:t>
      </w:r>
      <w:r w:rsidR="00D5135F">
        <w:rPr>
          <w:rFonts w:ascii="Garamond" w:hAnsi="Garamond"/>
          <w:sz w:val="24"/>
          <w:szCs w:val="24"/>
        </w:rPr>
        <w:t>h Sie vermittelte Unterstützung:</w:t>
      </w:r>
    </w:p>
    <w:p w:rsidR="00D5135F" w:rsidRDefault="00D5135F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Berliner Missionswerk</w:t>
      </w:r>
    </w:p>
    <w:p w:rsidR="00D5135F" w:rsidRDefault="00D5135F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Evangelische Bank</w:t>
      </w:r>
    </w:p>
    <w:p w:rsidR="00D5135F" w:rsidRDefault="00D5135F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IBAN: DE86 5206 0410 0003 9000 88</w:t>
      </w:r>
    </w:p>
    <w:p w:rsidR="00D5135F" w:rsidRDefault="00D5135F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BIC: GENODEF1EK1</w:t>
      </w:r>
    </w:p>
    <w:p w:rsidR="00D5135F" w:rsidRDefault="00D5135F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Kennwort: 702-ZETO</w:t>
      </w:r>
    </w:p>
    <w:p w:rsidR="00D5135F" w:rsidRDefault="00D5135F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A643B" w:rsidRPr="00BA643B" w:rsidRDefault="00BA643B" w:rsidP="00BA643B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sectPr w:rsidR="00BA643B" w:rsidRPr="00BA6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3B"/>
    <w:rsid w:val="00147C64"/>
    <w:rsid w:val="00154555"/>
    <w:rsid w:val="0015494B"/>
    <w:rsid w:val="003760FE"/>
    <w:rsid w:val="00437D2B"/>
    <w:rsid w:val="00721E34"/>
    <w:rsid w:val="009A074B"/>
    <w:rsid w:val="00BA643B"/>
    <w:rsid w:val="00D33D94"/>
    <w:rsid w:val="00D5135F"/>
    <w:rsid w:val="00E078D1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2C806-8755-41ED-886C-7196E543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Werdin, Dr. Justus</dc:creator>
  <cp:lastModifiedBy>User</cp:lastModifiedBy>
  <cp:revision>2</cp:revision>
  <dcterms:created xsi:type="dcterms:W3CDTF">2020-08-12T05:03:00Z</dcterms:created>
  <dcterms:modified xsi:type="dcterms:W3CDTF">2020-08-12T05:03:00Z</dcterms:modified>
</cp:coreProperties>
</file>