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7901C" w14:textId="77777777" w:rsidR="005A5B8C" w:rsidRDefault="004A099D" w:rsidP="000E5D8F">
      <w:pPr>
        <w:pStyle w:val="berschrift1"/>
        <w:spacing w:before="0"/>
        <w:rPr>
          <w:lang w:val="cs-CZ"/>
        </w:rPr>
      </w:pPr>
      <w:bookmarkStart w:id="0" w:name="_GoBack"/>
      <w:bookmarkEnd w:id="0"/>
      <w:r>
        <w:rPr>
          <w:lang w:val="cs-CZ"/>
        </w:rPr>
        <w:t>Geistliche Angebot im digitalen Raum</w:t>
      </w:r>
    </w:p>
    <w:p w14:paraId="4A30855F" w14:textId="77777777" w:rsidR="004A099D" w:rsidRPr="00850AA5" w:rsidRDefault="004A099D" w:rsidP="004A099D">
      <w:pPr>
        <w:pStyle w:val="berschrift2"/>
        <w:rPr>
          <w:lang w:val="cs-CZ"/>
        </w:rPr>
      </w:pPr>
      <w:r>
        <w:rPr>
          <w:lang w:val="cs-CZ"/>
        </w:rPr>
        <w:t xml:space="preserve">Bericht </w:t>
      </w:r>
      <w:r>
        <w:rPr>
          <w:lang w:val="de-DE"/>
        </w:rPr>
        <w:t>über eine Online Konsultation von GEKE und ZETO</w:t>
      </w:r>
    </w:p>
    <w:p w14:paraId="42796973" w14:textId="77777777" w:rsidR="004A099D" w:rsidRDefault="004A099D" w:rsidP="004A099D">
      <w:pPr>
        <w:rPr>
          <w:lang w:val="de-DE"/>
        </w:rPr>
      </w:pPr>
    </w:p>
    <w:p w14:paraId="164DB97B" w14:textId="77777777" w:rsidR="00357057" w:rsidRPr="007D4788" w:rsidRDefault="00357057" w:rsidP="003A6175">
      <w:pPr>
        <w:pStyle w:val="berschrift3"/>
        <w:rPr>
          <w:lang w:val="de-DE"/>
        </w:rPr>
      </w:pPr>
      <w:r w:rsidRPr="007D4788">
        <w:rPr>
          <w:lang w:val="de-DE"/>
        </w:rPr>
        <w:t>Die Lehre aus der Leere</w:t>
      </w:r>
    </w:p>
    <w:p w14:paraId="3ED15609" w14:textId="77777777" w:rsidR="00357057" w:rsidRDefault="00357057" w:rsidP="004A099D">
      <w:pPr>
        <w:rPr>
          <w:lang w:val="de-DE"/>
        </w:rPr>
      </w:pPr>
      <w:r>
        <w:rPr>
          <w:lang w:val="de-DE"/>
        </w:rPr>
        <w:t xml:space="preserve">Leer waren die Kirchen über Wochen, Monate hinweg. </w:t>
      </w:r>
      <w:r w:rsidR="00847F01">
        <w:rPr>
          <w:lang w:val="de-DE"/>
        </w:rPr>
        <w:t xml:space="preserve">Besonders an Ostern war diese Leere ein trauriges Bild, eine </w:t>
      </w:r>
      <w:r>
        <w:rPr>
          <w:lang w:val="de-DE"/>
        </w:rPr>
        <w:t>schmerzhaft</w:t>
      </w:r>
      <w:r w:rsidR="00847F01">
        <w:rPr>
          <w:lang w:val="de-DE"/>
        </w:rPr>
        <w:t>e</w:t>
      </w:r>
      <w:r w:rsidR="00076055">
        <w:rPr>
          <w:lang w:val="de-DE"/>
        </w:rPr>
        <w:t xml:space="preserve"> </w:t>
      </w:r>
      <w:r>
        <w:rPr>
          <w:lang w:val="de-DE"/>
        </w:rPr>
        <w:t>Erfahrung</w:t>
      </w:r>
      <w:r w:rsidR="00847F01">
        <w:rPr>
          <w:lang w:val="de-DE"/>
        </w:rPr>
        <w:t xml:space="preserve">, zumal </w:t>
      </w:r>
      <w:r w:rsidR="00353E24">
        <w:rPr>
          <w:lang w:val="de-DE"/>
        </w:rPr>
        <w:t xml:space="preserve">es keine öffentlichen </w:t>
      </w:r>
      <w:r w:rsidR="00076055">
        <w:rPr>
          <w:lang w:val="de-DE"/>
        </w:rPr>
        <w:t xml:space="preserve">Abendmahlsfeiern </w:t>
      </w:r>
      <w:r w:rsidR="00353E24">
        <w:rPr>
          <w:lang w:val="de-DE"/>
        </w:rPr>
        <w:t>gab</w:t>
      </w:r>
      <w:r>
        <w:rPr>
          <w:lang w:val="de-DE"/>
        </w:rPr>
        <w:t xml:space="preserve">. </w:t>
      </w:r>
      <w:r w:rsidR="00076055">
        <w:rPr>
          <w:lang w:val="de-DE"/>
        </w:rPr>
        <w:t>Das Gedenken an Leiden, Kreuzestod und Auferstehung Jesu Christi fand in diesem Jahr anders statt.</w:t>
      </w:r>
      <w:r w:rsidR="00353E24">
        <w:rPr>
          <w:lang w:val="de-DE"/>
        </w:rPr>
        <w:t xml:space="preserve"> Vielmehr an anderem Ort. Von den vielfältigen und kreativen Angeboten der Kirche während des Lockdown wird meistens mit Freude und Anerkennung erzählt.</w:t>
      </w:r>
      <w:r w:rsidR="00076055">
        <w:rPr>
          <w:lang w:val="de-DE"/>
        </w:rPr>
        <w:t xml:space="preserve"> </w:t>
      </w:r>
      <w:r>
        <w:rPr>
          <w:lang w:val="de-DE"/>
        </w:rPr>
        <w:t xml:space="preserve">Mittlerweile sind die klassischen Formen kirchlichen Lebens wieder auferstanden. Die Kreativität und Lebhaftigkeit geistlicher Angebote im digitalen Raum wird damit </w:t>
      </w:r>
      <w:r w:rsidR="00353E24">
        <w:rPr>
          <w:lang w:val="de-DE"/>
        </w:rPr>
        <w:t xml:space="preserve">aber </w:t>
      </w:r>
      <w:r>
        <w:rPr>
          <w:lang w:val="de-DE"/>
        </w:rPr>
        <w:t xml:space="preserve">nicht verschwinden. </w:t>
      </w:r>
    </w:p>
    <w:p w14:paraId="31227261" w14:textId="16FD0155" w:rsidR="00477BE4" w:rsidRPr="003A6175" w:rsidRDefault="00357057" w:rsidP="004A099D">
      <w:pPr>
        <w:rPr>
          <w:lang w:val="de-DE"/>
        </w:rPr>
      </w:pPr>
      <w:r>
        <w:rPr>
          <w:lang w:val="de-DE"/>
        </w:rPr>
        <w:t>Angeregt durch das Zentrum für Evangelische Theologie Ost ZETO</w:t>
      </w:r>
      <w:r w:rsidR="00274261">
        <w:rPr>
          <w:lang w:val="de-DE"/>
        </w:rPr>
        <w:t xml:space="preserve"> (Hermannstadt/Sibiu)</w:t>
      </w:r>
      <w:r>
        <w:rPr>
          <w:lang w:val="de-DE"/>
        </w:rPr>
        <w:t xml:space="preserve"> </w:t>
      </w:r>
      <w:r w:rsidR="00076055">
        <w:rPr>
          <w:lang w:val="de-DE"/>
        </w:rPr>
        <w:t>fand Mitte Juni eine Online</w:t>
      </w:r>
      <w:r w:rsidR="00353E24">
        <w:rPr>
          <w:lang w:val="de-DE"/>
        </w:rPr>
        <w:t>-</w:t>
      </w:r>
      <w:r w:rsidR="00076055">
        <w:rPr>
          <w:lang w:val="de-DE"/>
        </w:rPr>
        <w:t xml:space="preserve">Konsultation </w:t>
      </w:r>
      <w:r w:rsidR="00353E24">
        <w:rPr>
          <w:lang w:val="de-DE"/>
        </w:rPr>
        <w:t>evangelischer K</w:t>
      </w:r>
      <w:r w:rsidR="00076055">
        <w:rPr>
          <w:lang w:val="de-DE"/>
        </w:rPr>
        <w:t>irchen aus dem östlichen Europa statt</w:t>
      </w:r>
      <w:r w:rsidR="00353E24">
        <w:rPr>
          <w:lang w:val="de-DE"/>
        </w:rPr>
        <w:t xml:space="preserve">. </w:t>
      </w:r>
      <w:r w:rsidR="00597EB7">
        <w:rPr>
          <w:lang w:val="de-DE"/>
        </w:rPr>
        <w:t>Die Teilnehme</w:t>
      </w:r>
      <w:r w:rsidR="005F6EAB">
        <w:rPr>
          <w:lang w:val="de-DE"/>
        </w:rPr>
        <w:t>nden</w:t>
      </w:r>
      <w:r w:rsidR="00597EB7">
        <w:rPr>
          <w:lang w:val="de-DE"/>
        </w:rPr>
        <w:t xml:space="preserve"> aus einem Dutzend verschiedener Länder</w:t>
      </w:r>
      <w:r w:rsidR="00FD1406">
        <w:rPr>
          <w:lang w:val="de-DE"/>
        </w:rPr>
        <w:t xml:space="preserve"> </w:t>
      </w:r>
      <w:r w:rsidR="00FD1406" w:rsidRPr="00FD1406">
        <w:rPr>
          <w:lang w:val="de-DE"/>
        </w:rPr>
        <w:t>von Georgien bis Österreich und von Bulgarien bis Polen</w:t>
      </w:r>
      <w:r w:rsidR="00597EB7">
        <w:rPr>
          <w:lang w:val="de-DE"/>
        </w:rPr>
        <w:t xml:space="preserve"> tauschte ihre Erfahrungen aus</w:t>
      </w:r>
      <w:r w:rsidR="005357D6">
        <w:rPr>
          <w:lang w:val="de-DE"/>
        </w:rPr>
        <w:t xml:space="preserve"> und</w:t>
      </w:r>
      <w:r w:rsidR="00597EB7">
        <w:rPr>
          <w:lang w:val="de-DE"/>
        </w:rPr>
        <w:t xml:space="preserve"> diskutierte</w:t>
      </w:r>
      <w:r w:rsidR="00274261">
        <w:rPr>
          <w:lang w:val="de-DE"/>
        </w:rPr>
        <w:t>n in thematischen Arbeitsgruppen</w:t>
      </w:r>
      <w:r w:rsidR="00597EB7">
        <w:rPr>
          <w:lang w:val="de-DE"/>
        </w:rPr>
        <w:t xml:space="preserve"> intensiv über die </w:t>
      </w:r>
      <w:r w:rsidR="00597EB7" w:rsidRPr="0011723E">
        <w:rPr>
          <w:b/>
          <w:bCs/>
          <w:lang w:val="de-DE"/>
        </w:rPr>
        <w:t>Lehren</w:t>
      </w:r>
      <w:r w:rsidR="00597EB7">
        <w:rPr>
          <w:lang w:val="de-DE"/>
        </w:rPr>
        <w:t xml:space="preserve"> </w:t>
      </w:r>
      <w:r w:rsidR="00597EB7" w:rsidRPr="0011723E">
        <w:rPr>
          <w:b/>
          <w:bCs/>
          <w:lang w:val="de-DE"/>
        </w:rPr>
        <w:t>aus dem aktuellen Digitalisierungsschub</w:t>
      </w:r>
      <w:r w:rsidR="00597EB7">
        <w:rPr>
          <w:lang w:val="de-DE"/>
        </w:rPr>
        <w:t xml:space="preserve">. </w:t>
      </w:r>
      <w:r w:rsidR="00597EB7" w:rsidRPr="003A6175">
        <w:rPr>
          <w:lang w:val="de-DE"/>
        </w:rPr>
        <w:t xml:space="preserve">Für die Gemeinschaft Evangelischer Kirche in Europa (GEKE), die seit vorigem Jahr mit dem ZETO kooperiert, </w:t>
      </w:r>
      <w:r w:rsidR="00477BE4" w:rsidRPr="003A6175">
        <w:rPr>
          <w:lang w:val="de-DE"/>
        </w:rPr>
        <w:t xml:space="preserve">war </w:t>
      </w:r>
      <w:r w:rsidR="00597EB7" w:rsidRPr="003A6175">
        <w:rPr>
          <w:lang w:val="de-DE"/>
        </w:rPr>
        <w:t xml:space="preserve">diese </w:t>
      </w:r>
      <w:r w:rsidR="00477BE4" w:rsidRPr="003A6175">
        <w:rPr>
          <w:lang w:val="de-DE"/>
        </w:rPr>
        <w:t xml:space="preserve">erste Veranstaltung eine Standortbestimmung, bei der die Lebendigkeit und Freude evangelischer </w:t>
      </w:r>
      <w:r w:rsidR="003A6175">
        <w:rPr>
          <w:lang w:val="de-DE"/>
        </w:rPr>
        <w:t>Minderheitskirchen</w:t>
      </w:r>
      <w:r w:rsidR="00477BE4" w:rsidRPr="003A6175">
        <w:rPr>
          <w:lang w:val="de-DE"/>
        </w:rPr>
        <w:t xml:space="preserve"> in diesem Teil Europas zum Ausdruck kam. Die Beteiligten betonten, dass die aktuelle Online-Arbeit ihrer Kirchen und Gemeinden, </w:t>
      </w:r>
      <w:r w:rsidR="002C04AD" w:rsidRPr="003A6175">
        <w:rPr>
          <w:lang w:val="de-DE"/>
        </w:rPr>
        <w:t xml:space="preserve">nicht nur als </w:t>
      </w:r>
      <w:r w:rsidR="00477BE4" w:rsidRPr="003A6175">
        <w:rPr>
          <w:lang w:val="de-DE"/>
        </w:rPr>
        <w:t>Reaktion auf eine Notsituation</w:t>
      </w:r>
      <w:r w:rsidR="002C04AD" w:rsidRPr="003A6175">
        <w:rPr>
          <w:lang w:val="de-DE"/>
        </w:rPr>
        <w:t>, in der die Kirchen leer bleiben mussten,</w:t>
      </w:r>
      <w:r w:rsidR="00477BE4" w:rsidRPr="003A6175">
        <w:rPr>
          <w:lang w:val="de-DE"/>
        </w:rPr>
        <w:t xml:space="preserve"> </w:t>
      </w:r>
      <w:r w:rsidR="002C04AD" w:rsidRPr="003A6175">
        <w:rPr>
          <w:lang w:val="de-DE"/>
        </w:rPr>
        <w:t xml:space="preserve">zu verstehen sind, sondern auch als </w:t>
      </w:r>
      <w:r w:rsidR="00477BE4" w:rsidRPr="003A6175">
        <w:rPr>
          <w:lang w:val="de-DE"/>
        </w:rPr>
        <w:t xml:space="preserve">Aufbrüche und Chancen für die Zukunft. </w:t>
      </w:r>
    </w:p>
    <w:p w14:paraId="14020CB5" w14:textId="62C1D6D8" w:rsidR="000A501F" w:rsidRPr="00646783" w:rsidRDefault="000A501F" w:rsidP="004A099D">
      <w:pPr>
        <w:rPr>
          <w:b/>
          <w:bCs/>
          <w:lang w:val="cs-CZ"/>
        </w:rPr>
      </w:pPr>
      <w:r>
        <w:rPr>
          <w:lang w:val="de-DE"/>
        </w:rPr>
        <w:t xml:space="preserve">Ein wiederkehrendes Thema der Konsultation waren </w:t>
      </w:r>
      <w:r w:rsidRPr="0011723E">
        <w:rPr>
          <w:b/>
          <w:bCs/>
          <w:lang w:val="de-DE"/>
        </w:rPr>
        <w:t>erstaunliche Zahlen bei der Teilnehmerschaft</w:t>
      </w:r>
      <w:r>
        <w:rPr>
          <w:lang w:val="de-DE"/>
        </w:rPr>
        <w:t xml:space="preserve">. Während Pfarrerinnen und Pfarrer als Zielgruppe noch in erster Linie ihre Ortsgemeinden im Blick hatten, wurden die </w:t>
      </w:r>
      <w:r w:rsidRPr="003A6175">
        <w:rPr>
          <w:lang w:val="de-DE"/>
        </w:rPr>
        <w:t>Angebote im digitalen Raum oft von einer wesentlich größeren Zahl von Menschen rezipiert</w:t>
      </w:r>
      <w:r w:rsidR="00AF54CA" w:rsidRPr="003A6175">
        <w:rPr>
          <w:lang w:val="de-DE"/>
        </w:rPr>
        <w:t xml:space="preserve"> (</w:t>
      </w:r>
      <w:r w:rsidR="001518F9" w:rsidRPr="003A6175">
        <w:rPr>
          <w:lang w:val="de-DE"/>
        </w:rPr>
        <w:t xml:space="preserve">laut </w:t>
      </w:r>
      <w:r w:rsidR="00AF54CA" w:rsidRPr="003A6175">
        <w:rPr>
          <w:lang w:val="de-DE"/>
        </w:rPr>
        <w:t>midi-Studie</w:t>
      </w:r>
      <w:r w:rsidR="001518F9" w:rsidRPr="003A6175">
        <w:rPr>
          <w:lang w:val="de-DE"/>
        </w:rPr>
        <w:t xml:space="preserve"> die</w:t>
      </w:r>
      <w:r w:rsidR="00AF54CA" w:rsidRPr="003A6175">
        <w:rPr>
          <w:lang w:val="de-DE"/>
        </w:rPr>
        <w:t xml:space="preserve"> 2,87</w:t>
      </w:r>
      <w:r w:rsidR="001518F9" w:rsidRPr="003A6175">
        <w:rPr>
          <w:lang w:val="de-DE"/>
        </w:rPr>
        <w:t>-</w:t>
      </w:r>
      <w:r w:rsidR="00AF54CA" w:rsidRPr="003A6175">
        <w:rPr>
          <w:lang w:val="de-DE"/>
        </w:rPr>
        <w:t xml:space="preserve">fache </w:t>
      </w:r>
      <w:r w:rsidR="001518F9" w:rsidRPr="003A6175">
        <w:rPr>
          <w:lang w:val="de-DE"/>
        </w:rPr>
        <w:t>Teilnehmerz</w:t>
      </w:r>
      <w:r w:rsidR="00AF54CA" w:rsidRPr="003A6175">
        <w:rPr>
          <w:lang w:val="de-DE"/>
        </w:rPr>
        <w:t>ahl</w:t>
      </w:r>
      <w:r w:rsidR="001518F9" w:rsidRPr="003A6175">
        <w:rPr>
          <w:lang w:val="de-DE"/>
        </w:rPr>
        <w:t xml:space="preserve"> in 4 Gliedkirchen der EKD</w:t>
      </w:r>
      <w:r w:rsidR="00AF54CA" w:rsidRPr="003A6175">
        <w:rPr>
          <w:lang w:val="de-DE"/>
        </w:rPr>
        <w:t>)</w:t>
      </w:r>
      <w:r w:rsidR="001518F9" w:rsidRPr="003A6175">
        <w:rPr>
          <w:lang w:val="de-DE"/>
        </w:rPr>
        <w:t>.</w:t>
      </w:r>
      <w:r w:rsidRPr="003A6175">
        <w:rPr>
          <w:b/>
          <w:bCs/>
          <w:lang w:val="de-DE"/>
        </w:rPr>
        <w:t xml:space="preserve"> </w:t>
      </w:r>
      <w:r>
        <w:rPr>
          <w:lang w:val="de-DE"/>
        </w:rPr>
        <w:t xml:space="preserve">Das mag natürlich </w:t>
      </w:r>
      <w:r w:rsidR="005357D6">
        <w:rPr>
          <w:lang w:val="de-DE"/>
        </w:rPr>
        <w:t xml:space="preserve">daran liegen, dass die Menschen mehr Zeit und wohl auch ein besonderes </w:t>
      </w:r>
      <w:r>
        <w:rPr>
          <w:lang w:val="de-DE"/>
        </w:rPr>
        <w:t xml:space="preserve">Bedürfnis </w:t>
      </w:r>
      <w:r w:rsidR="00B020DB">
        <w:rPr>
          <w:lang w:val="de-DE"/>
        </w:rPr>
        <w:t>hatte</w:t>
      </w:r>
      <w:r w:rsidR="005357D6">
        <w:rPr>
          <w:lang w:val="de-DE"/>
        </w:rPr>
        <w:t>n;</w:t>
      </w:r>
      <w:r w:rsidR="00B020DB">
        <w:rPr>
          <w:lang w:val="de-DE"/>
        </w:rPr>
        <w:t xml:space="preserve"> </w:t>
      </w:r>
      <w:r w:rsidR="005357D6">
        <w:rPr>
          <w:lang w:val="de-DE"/>
        </w:rPr>
        <w:t>a</w:t>
      </w:r>
      <w:r>
        <w:rPr>
          <w:lang w:val="de-DE"/>
        </w:rPr>
        <w:t xml:space="preserve">ls osteuropäisches Spezifikum kommt jedoch </w:t>
      </w:r>
      <w:r w:rsidRPr="003A6175">
        <w:rPr>
          <w:b/>
          <w:bCs/>
          <w:lang w:val="de-DE"/>
        </w:rPr>
        <w:t>die Wiederentdeckung der Diaspora</w:t>
      </w:r>
      <w:r>
        <w:rPr>
          <w:lang w:val="de-DE"/>
        </w:rPr>
        <w:t xml:space="preserve"> in Westeuropa hinzu. Gottesdienst-</w:t>
      </w:r>
      <w:r w:rsidRPr="003A6175">
        <w:rPr>
          <w:lang w:val="de-DE"/>
        </w:rPr>
        <w:t xml:space="preserve">Übertragungen aus Polen und Rumänien wurden </w:t>
      </w:r>
      <w:r w:rsidR="005357D6" w:rsidRPr="003A6175">
        <w:rPr>
          <w:lang w:val="de-DE"/>
        </w:rPr>
        <w:t xml:space="preserve">so </w:t>
      </w:r>
      <w:r w:rsidRPr="003A6175">
        <w:rPr>
          <w:lang w:val="de-DE"/>
        </w:rPr>
        <w:t>häufig von Menschen gesehen, die im Laufe der letzten 30 Jahre ausgewandert waren, dass das Publikum um ein Vielfaches zahlreicher war als bei regulären Gottesdiensten</w:t>
      </w:r>
      <w:r w:rsidR="001518F9" w:rsidRPr="003A6175">
        <w:rPr>
          <w:lang w:val="de-DE"/>
        </w:rPr>
        <w:t xml:space="preserve"> (einzelne Berichte von Teilnehmerzahlen, die die Zahl der Gemeindemitglieder um das 2,5-fache übersteigen)</w:t>
      </w:r>
      <w:r w:rsidRPr="003A6175">
        <w:rPr>
          <w:lang w:val="de-DE"/>
        </w:rPr>
        <w:t xml:space="preserve">. </w:t>
      </w:r>
      <w:r w:rsidR="005F6EAB">
        <w:rPr>
          <w:lang w:val="de-DE"/>
        </w:rPr>
        <w:t xml:space="preserve">Auch Menschen, die Sorgen hätten, dabei gesehen zu werden, wie sie eine evangelische Kirche betreten, nahmen die Online-Angebote der evangelischen Kirchen in Osteuropa wahr. </w:t>
      </w:r>
      <w:r w:rsidR="00274261" w:rsidRPr="003A6175">
        <w:rPr>
          <w:lang w:val="de-DE"/>
        </w:rPr>
        <w:t>Eine polnische Teilnehmerin formulierte, dass d</w:t>
      </w:r>
      <w:r w:rsidRPr="003A6175">
        <w:rPr>
          <w:lang w:val="de-DE"/>
        </w:rPr>
        <w:t>ie immer schon</w:t>
      </w:r>
      <w:r w:rsidRPr="00274261">
        <w:rPr>
          <w:lang w:val="de-DE"/>
        </w:rPr>
        <w:t xml:space="preserve"> geglaubte „Gemeinschaft der Heiligen“ über die Grenzen von Zeit und Raum hier so deutlich erfahrbar </w:t>
      </w:r>
      <w:r w:rsidR="00274261" w:rsidRPr="00274261">
        <w:rPr>
          <w:lang w:val="de-DE"/>
        </w:rPr>
        <w:t xml:space="preserve">war </w:t>
      </w:r>
      <w:r w:rsidRPr="00274261">
        <w:rPr>
          <w:lang w:val="de-DE"/>
        </w:rPr>
        <w:t>wie nie zuvor.</w:t>
      </w:r>
    </w:p>
    <w:p w14:paraId="2DAE4483" w14:textId="77777777" w:rsidR="007D4788" w:rsidRPr="007D4788" w:rsidRDefault="007D4788" w:rsidP="003A6175">
      <w:pPr>
        <w:pStyle w:val="berschrift3"/>
        <w:rPr>
          <w:lang w:val="de-DE"/>
        </w:rPr>
      </w:pPr>
      <w:r w:rsidRPr="007D4788">
        <w:rPr>
          <w:lang w:val="de-DE"/>
        </w:rPr>
        <w:t>Gottesdienst als Videoclip oder Online-Konferenz?</w:t>
      </w:r>
    </w:p>
    <w:p w14:paraId="11871761" w14:textId="63414ED2" w:rsidR="007D4788" w:rsidRDefault="00B020DB" w:rsidP="004A099D">
      <w:pPr>
        <w:rPr>
          <w:lang w:val="de-DE"/>
        </w:rPr>
      </w:pPr>
      <w:r>
        <w:rPr>
          <w:lang w:val="de-DE"/>
        </w:rPr>
        <w:t xml:space="preserve">Während die Kommunikation des Evangeliums schon immer kontextbezogen und auch ohne die leibliche Gegenwart einer Gemeinde erfolgte – so ist schließlich das Neue Testament entstanden – spielt für die liturgischen und insbesondere sakramentalen </w:t>
      </w:r>
      <w:r w:rsidRPr="003A6175">
        <w:rPr>
          <w:lang w:val="de-DE"/>
        </w:rPr>
        <w:t xml:space="preserve">Fragen </w:t>
      </w:r>
      <w:r w:rsidRPr="003A6175">
        <w:rPr>
          <w:b/>
          <w:bCs/>
          <w:lang w:val="de-DE"/>
        </w:rPr>
        <w:t>die</w:t>
      </w:r>
      <w:r w:rsidR="00AF54CA" w:rsidRPr="003A6175">
        <w:rPr>
          <w:b/>
          <w:bCs/>
          <w:lang w:val="de-DE"/>
        </w:rPr>
        <w:t xml:space="preserve"> leibliche bzw. räumliche</w:t>
      </w:r>
      <w:r w:rsidRPr="003A6175">
        <w:rPr>
          <w:b/>
          <w:bCs/>
          <w:lang w:val="de-DE"/>
        </w:rPr>
        <w:t xml:space="preserve"> Kopräsenz und Gleichzeitigkeit</w:t>
      </w:r>
      <w:r>
        <w:rPr>
          <w:lang w:val="de-DE"/>
        </w:rPr>
        <w:t xml:space="preserve"> eine wichtige Rolle, die aber noch </w:t>
      </w:r>
      <w:r w:rsidR="00390CB5">
        <w:rPr>
          <w:lang w:val="de-DE"/>
        </w:rPr>
        <w:t xml:space="preserve">längst </w:t>
      </w:r>
      <w:r>
        <w:rPr>
          <w:lang w:val="de-DE"/>
        </w:rPr>
        <w:t xml:space="preserve">nicht </w:t>
      </w:r>
      <w:r w:rsidR="00390CB5">
        <w:rPr>
          <w:lang w:val="de-DE"/>
        </w:rPr>
        <w:t xml:space="preserve">im Detail </w:t>
      </w:r>
      <w:r>
        <w:rPr>
          <w:lang w:val="de-DE"/>
        </w:rPr>
        <w:t xml:space="preserve">geklärt ist. Im digitalen Raum kann die Verkündigung nämlich gut </w:t>
      </w:r>
      <w:proofErr w:type="gramStart"/>
      <w:r>
        <w:rPr>
          <w:lang w:val="de-DE"/>
        </w:rPr>
        <w:t>„bereit gehalten</w:t>
      </w:r>
      <w:proofErr w:type="gramEnd"/>
      <w:r>
        <w:rPr>
          <w:lang w:val="de-DE"/>
        </w:rPr>
        <w:t xml:space="preserve">“ werden, was schließlich zu einer Art </w:t>
      </w:r>
      <w:r w:rsidR="00390CB5">
        <w:rPr>
          <w:lang w:val="de-DE"/>
        </w:rPr>
        <w:t>„</w:t>
      </w:r>
      <w:r w:rsidRPr="0011723E">
        <w:rPr>
          <w:b/>
          <w:bCs/>
          <w:lang w:val="de-DE"/>
        </w:rPr>
        <w:t xml:space="preserve">Kirche on </w:t>
      </w:r>
      <w:proofErr w:type="spellStart"/>
      <w:r w:rsidRPr="0011723E">
        <w:rPr>
          <w:b/>
          <w:bCs/>
          <w:lang w:val="de-DE"/>
        </w:rPr>
        <w:t>demand</w:t>
      </w:r>
      <w:proofErr w:type="spellEnd"/>
      <w:r w:rsidR="00390CB5" w:rsidRPr="0011723E">
        <w:rPr>
          <w:b/>
          <w:bCs/>
          <w:lang w:val="de-DE"/>
        </w:rPr>
        <w:t>“</w:t>
      </w:r>
      <w:r>
        <w:rPr>
          <w:lang w:val="de-DE"/>
        </w:rPr>
        <w:t xml:space="preserve"> führt. Dies entspricht </w:t>
      </w:r>
      <w:r w:rsidR="00390CB5">
        <w:rPr>
          <w:lang w:val="de-DE"/>
        </w:rPr>
        <w:t xml:space="preserve">zweifellos </w:t>
      </w:r>
      <w:r>
        <w:rPr>
          <w:lang w:val="de-DE"/>
        </w:rPr>
        <w:t xml:space="preserve">der Individualität und </w:t>
      </w:r>
      <w:r w:rsidR="007D4788">
        <w:rPr>
          <w:lang w:val="de-DE"/>
        </w:rPr>
        <w:t xml:space="preserve">Diversität des Zeitgeists. Andererseits gibt es aber gerade durch das </w:t>
      </w:r>
      <w:proofErr w:type="spellStart"/>
      <w:r w:rsidR="007D4788">
        <w:rPr>
          <w:lang w:val="de-DE"/>
        </w:rPr>
        <w:t>Social</w:t>
      </w:r>
      <w:proofErr w:type="spellEnd"/>
      <w:r w:rsidR="007D4788">
        <w:rPr>
          <w:lang w:val="de-DE"/>
        </w:rPr>
        <w:t xml:space="preserve"> </w:t>
      </w:r>
      <w:proofErr w:type="spellStart"/>
      <w:r w:rsidR="007D4788">
        <w:rPr>
          <w:lang w:val="de-DE"/>
        </w:rPr>
        <w:t>Distancing</w:t>
      </w:r>
      <w:proofErr w:type="spellEnd"/>
      <w:r w:rsidR="007D4788">
        <w:rPr>
          <w:lang w:val="de-DE"/>
        </w:rPr>
        <w:t xml:space="preserve"> die </w:t>
      </w:r>
      <w:r w:rsidR="007D4788" w:rsidRPr="0011723E">
        <w:rPr>
          <w:b/>
          <w:bCs/>
          <w:lang w:val="de-DE"/>
        </w:rPr>
        <w:t>Sehnsucht nach Gemeinschaft und Nähe, die nicht durch perfekte Performance</w:t>
      </w:r>
      <w:r w:rsidR="007D4788">
        <w:rPr>
          <w:lang w:val="de-DE"/>
        </w:rPr>
        <w:t xml:space="preserve"> gestillt wird, </w:t>
      </w:r>
      <w:r w:rsidR="005357D6">
        <w:rPr>
          <w:lang w:val="de-DE"/>
        </w:rPr>
        <w:t xml:space="preserve">sondern eher </w:t>
      </w:r>
      <w:r w:rsidR="007D4788">
        <w:rPr>
          <w:lang w:val="de-DE"/>
        </w:rPr>
        <w:t xml:space="preserve">durch Interaktion zur gleichen Zeit. </w:t>
      </w:r>
    </w:p>
    <w:p w14:paraId="0698AA26" w14:textId="7977FE07" w:rsidR="007D4788" w:rsidRDefault="005876E6" w:rsidP="004A099D">
      <w:pPr>
        <w:rPr>
          <w:lang w:val="de-DE"/>
        </w:rPr>
      </w:pPr>
      <w:r>
        <w:rPr>
          <w:lang w:val="de-DE"/>
        </w:rPr>
        <w:lastRenderedPageBreak/>
        <w:t xml:space="preserve">Um die Ambivalenz noch deutlicher zu machen, werfen wir einen Blick auf </w:t>
      </w:r>
      <w:r w:rsidR="007D4788">
        <w:rPr>
          <w:lang w:val="de-DE"/>
        </w:rPr>
        <w:t>Fernsehgottesdienste</w:t>
      </w:r>
      <w:r>
        <w:rPr>
          <w:lang w:val="de-DE"/>
        </w:rPr>
        <w:t xml:space="preserve">. </w:t>
      </w:r>
      <w:r w:rsidR="00390CB5">
        <w:rPr>
          <w:lang w:val="de-DE"/>
        </w:rPr>
        <w:t xml:space="preserve">Über Jahrzehnte erprobt </w:t>
      </w:r>
      <w:r>
        <w:rPr>
          <w:lang w:val="de-DE"/>
        </w:rPr>
        <w:t xml:space="preserve">können </w:t>
      </w:r>
      <w:r w:rsidR="00390CB5">
        <w:rPr>
          <w:lang w:val="de-DE"/>
        </w:rPr>
        <w:t xml:space="preserve">sie </w:t>
      </w:r>
      <w:r>
        <w:rPr>
          <w:lang w:val="de-DE"/>
        </w:rPr>
        <w:t xml:space="preserve">Liturgie in ihrer ganzen Schönheit vermitteln, inklusive der Kirchenmusik, die </w:t>
      </w:r>
      <w:r w:rsidR="005357D6">
        <w:rPr>
          <w:lang w:val="de-DE"/>
        </w:rPr>
        <w:t xml:space="preserve">im Übrigen </w:t>
      </w:r>
      <w:r>
        <w:rPr>
          <w:lang w:val="de-DE"/>
        </w:rPr>
        <w:t xml:space="preserve">eine der Hauptleidtragenden in den </w:t>
      </w:r>
      <w:r w:rsidR="005F6EAB">
        <w:rPr>
          <w:lang w:val="de-DE"/>
        </w:rPr>
        <w:t xml:space="preserve">allermeisten </w:t>
      </w:r>
      <w:r>
        <w:rPr>
          <w:lang w:val="de-DE"/>
        </w:rPr>
        <w:t>Online-Angeboten ist. Historisch ist die Fernsehproduktion aus dem Theater entstanden und auch heute noch wirken bei manchem Fernsehgottesdienst die Mitwirkenden</w:t>
      </w:r>
      <w:r w:rsidR="005357D6">
        <w:rPr>
          <w:lang w:val="de-DE"/>
        </w:rPr>
        <w:t>, inklusive</w:t>
      </w:r>
      <w:r>
        <w:rPr>
          <w:lang w:val="de-DE"/>
        </w:rPr>
        <w:t xml:space="preserve"> Gemeinde</w:t>
      </w:r>
      <w:r w:rsidR="005357D6">
        <w:rPr>
          <w:lang w:val="de-DE"/>
        </w:rPr>
        <w:t>,</w:t>
      </w:r>
      <w:r>
        <w:rPr>
          <w:lang w:val="de-DE"/>
        </w:rPr>
        <w:t xml:space="preserve"> wie Schauspieler. Authentischer mag da die </w:t>
      </w:r>
      <w:r w:rsidRPr="0011723E">
        <w:rPr>
          <w:b/>
          <w:bCs/>
          <w:lang w:val="de-DE"/>
        </w:rPr>
        <w:t>Vielstimmigkeit des gemeinsamen Gebets in einer Videokonferenz</w:t>
      </w:r>
      <w:r>
        <w:rPr>
          <w:lang w:val="de-DE"/>
        </w:rPr>
        <w:t xml:space="preserve"> sein oder die aktuellen und persönlichen Worte eines Seelsorgers, der seine nur online existierende Gemeinde gut kennt. </w:t>
      </w:r>
    </w:p>
    <w:p w14:paraId="668199AA" w14:textId="77777777" w:rsidR="003A6175" w:rsidRDefault="00390CB5" w:rsidP="007A3F51">
      <w:pPr>
        <w:rPr>
          <w:lang w:val="de-DE"/>
        </w:rPr>
      </w:pPr>
      <w:r>
        <w:rPr>
          <w:lang w:val="de-DE"/>
        </w:rPr>
        <w:t xml:space="preserve">Während es bereits klassisch ekklesiologisch </w:t>
      </w:r>
      <w:r w:rsidR="005357D6">
        <w:rPr>
          <w:lang w:val="de-DE"/>
        </w:rPr>
        <w:t xml:space="preserve">die Unterscheidung zwischen </w:t>
      </w:r>
      <w:r w:rsidRPr="00850AA5">
        <w:rPr>
          <w:lang w:val="de-DE"/>
        </w:rPr>
        <w:t xml:space="preserve">Parochialgemeinden </w:t>
      </w:r>
      <w:r w:rsidR="005357D6" w:rsidRPr="00850AA5">
        <w:rPr>
          <w:lang w:val="de-DE"/>
        </w:rPr>
        <w:t xml:space="preserve">und </w:t>
      </w:r>
      <w:r w:rsidRPr="00850AA5">
        <w:rPr>
          <w:lang w:val="de-DE"/>
        </w:rPr>
        <w:t xml:space="preserve">Personalgemeinden gibt, sollte der Schritt zu einer Virtual- oder Digitalgemeinde nicht allzu schwer sein. </w:t>
      </w:r>
      <w:r w:rsidR="002C04AD" w:rsidRPr="00850AA5">
        <w:rPr>
          <w:lang w:val="de-DE"/>
        </w:rPr>
        <w:t>Bei</w:t>
      </w:r>
      <w:r w:rsidR="002C04AD">
        <w:rPr>
          <w:lang w:val="de-DE"/>
        </w:rPr>
        <w:t xml:space="preserve"> liturgischen Fragen gibt es allerdings </w:t>
      </w:r>
      <w:r>
        <w:rPr>
          <w:lang w:val="de-DE"/>
        </w:rPr>
        <w:t xml:space="preserve">immer noch viel Klärungsbedarf. </w:t>
      </w:r>
      <w:r w:rsidR="003A6175">
        <w:rPr>
          <w:lang w:val="de-DE"/>
        </w:rPr>
        <w:t>Wann k</w:t>
      </w:r>
      <w:r w:rsidR="002C04AD">
        <w:rPr>
          <w:lang w:val="de-DE"/>
        </w:rPr>
        <w:t xml:space="preserve">ann eine digitale Zusammenschaltung – wie auch immer sie technisch realisiert wird – Gottesdienst genannt werden? Wie </w:t>
      </w:r>
      <w:r w:rsidR="002C04AD" w:rsidRPr="003A6175">
        <w:rPr>
          <w:lang w:val="de-DE"/>
        </w:rPr>
        <w:t xml:space="preserve">können in einer geistlichen Notsituation (wann ist das gegeben?) die Sakramente verwaltet werden? </w:t>
      </w:r>
      <w:r w:rsidR="007A3F51" w:rsidRPr="003A6175">
        <w:rPr>
          <w:lang w:val="de-DE"/>
        </w:rPr>
        <w:t xml:space="preserve">Wie entscheidend ist der Gabe-Charakter, </w:t>
      </w:r>
      <w:r w:rsidR="00AF54CA" w:rsidRPr="003A6175">
        <w:rPr>
          <w:lang w:val="de-DE"/>
        </w:rPr>
        <w:t>ein reales Empfangen von einem Gegenüber? Wie wichtig ist ein</w:t>
      </w:r>
      <w:r w:rsidR="007A3F51" w:rsidRPr="003A6175">
        <w:rPr>
          <w:lang w:val="de-DE"/>
        </w:rPr>
        <w:t xml:space="preserve"> zeitgleich zugesprochene</w:t>
      </w:r>
      <w:r w:rsidR="00AF54CA" w:rsidRPr="003A6175">
        <w:rPr>
          <w:lang w:val="de-DE"/>
        </w:rPr>
        <w:t>s</w:t>
      </w:r>
      <w:r w:rsidR="007A3F51" w:rsidRPr="003A6175">
        <w:rPr>
          <w:lang w:val="de-DE"/>
        </w:rPr>
        <w:t xml:space="preserve"> Wort und welche Art der Öffentlichkeit</w:t>
      </w:r>
      <w:r w:rsidR="00AF54CA" w:rsidRPr="003A6175">
        <w:rPr>
          <w:lang w:val="de-DE"/>
        </w:rPr>
        <w:t xml:space="preserve"> braucht es</w:t>
      </w:r>
      <w:r w:rsidR="007A3F51" w:rsidRPr="003A6175">
        <w:rPr>
          <w:lang w:val="de-DE"/>
        </w:rPr>
        <w:t xml:space="preserve">? </w:t>
      </w:r>
      <w:r w:rsidRPr="003A6175">
        <w:rPr>
          <w:lang w:val="de-DE"/>
        </w:rPr>
        <w:t xml:space="preserve">Die GEKE </w:t>
      </w:r>
      <w:r>
        <w:rPr>
          <w:lang w:val="de-DE"/>
        </w:rPr>
        <w:t xml:space="preserve">wird die Fragen zum Abendmahl, die in den Zeiten des Lockdowns in vielen europäischen Ländern intensiv diskutiert wurden, in einem Studienprozess bearbeiten. </w:t>
      </w:r>
    </w:p>
    <w:p w14:paraId="67D887A9" w14:textId="415C048B" w:rsidR="00390CB5" w:rsidRDefault="007A3F51" w:rsidP="004A099D">
      <w:pPr>
        <w:rPr>
          <w:lang w:val="de-DE"/>
        </w:rPr>
      </w:pPr>
      <w:r>
        <w:rPr>
          <w:lang w:val="de-DE"/>
        </w:rPr>
        <w:t xml:space="preserve">Bei </w:t>
      </w:r>
      <w:r w:rsidRPr="0011723E">
        <w:rPr>
          <w:b/>
          <w:bCs/>
          <w:lang w:val="de-DE"/>
        </w:rPr>
        <w:t>Verkündigung im digitalen Raum geht es immer auch um Mission</w:t>
      </w:r>
      <w:r>
        <w:rPr>
          <w:lang w:val="de-DE"/>
        </w:rPr>
        <w:t xml:space="preserve"> – mitunter ziemlich erfolgreiche – und die entsprechenden Fragen sind alles andere als neu, etwa dass die Sprache der Zielgruppe angepasst werden muss.</w:t>
      </w:r>
      <w:r w:rsidR="003A6175">
        <w:rPr>
          <w:lang w:val="de-DE"/>
        </w:rPr>
        <w:t xml:space="preserve"> </w:t>
      </w:r>
      <w:r w:rsidR="00E21AC1">
        <w:rPr>
          <w:lang w:val="de-DE"/>
        </w:rPr>
        <w:t>„</w:t>
      </w:r>
      <w:r>
        <w:rPr>
          <w:lang w:val="de-DE"/>
        </w:rPr>
        <w:t>Wie kann man gemeinsam Kirche bleiben</w:t>
      </w:r>
      <w:r w:rsidR="00E21AC1">
        <w:rPr>
          <w:lang w:val="de-DE"/>
        </w:rPr>
        <w:t>?“</w:t>
      </w:r>
      <w:r>
        <w:rPr>
          <w:lang w:val="de-DE"/>
        </w:rPr>
        <w:t xml:space="preserve"> stellt sich </w:t>
      </w:r>
      <w:r w:rsidR="00A51D02">
        <w:rPr>
          <w:lang w:val="de-DE"/>
        </w:rPr>
        <w:t xml:space="preserve">nicht nur im Blick auf neue Gemeindeformen, sondern auch auf die technischen Möglichkeiten </w:t>
      </w:r>
      <w:r w:rsidR="003A6175">
        <w:rPr>
          <w:lang w:val="de-DE"/>
        </w:rPr>
        <w:t xml:space="preserve">bzw. die Bereitschaft </w:t>
      </w:r>
      <w:r w:rsidR="00A51D02">
        <w:rPr>
          <w:lang w:val="de-DE"/>
        </w:rPr>
        <w:t>der Mitglieder</w:t>
      </w:r>
      <w:r w:rsidR="00FD1406">
        <w:rPr>
          <w:lang w:val="de-DE"/>
        </w:rPr>
        <w:t xml:space="preserve">, </w:t>
      </w:r>
      <w:r w:rsidR="003A6175">
        <w:rPr>
          <w:lang w:val="de-DE"/>
        </w:rPr>
        <w:t>neue Formen zu akzeptieren</w:t>
      </w:r>
      <w:r w:rsidR="00A51D02">
        <w:rPr>
          <w:lang w:val="de-DE"/>
        </w:rPr>
        <w:t xml:space="preserve">. In der Online-Konsultation von ZETO und GEKE wurden daher </w:t>
      </w:r>
      <w:r w:rsidR="00A51D02" w:rsidRPr="0011723E">
        <w:rPr>
          <w:b/>
          <w:bCs/>
          <w:lang w:val="de-DE"/>
        </w:rPr>
        <w:t>wiederholt hybride Formen empfoh</w:t>
      </w:r>
      <w:r w:rsidR="00A51D02" w:rsidRPr="003A6175">
        <w:rPr>
          <w:b/>
          <w:bCs/>
          <w:lang w:val="de-DE"/>
        </w:rPr>
        <w:t>len</w:t>
      </w:r>
      <w:r w:rsidR="001518F9" w:rsidRPr="003A6175">
        <w:rPr>
          <w:lang w:val="de-DE"/>
        </w:rPr>
        <w:t>, wie sie die</w:t>
      </w:r>
      <w:r w:rsidR="00AF54CA" w:rsidRPr="003A6175">
        <w:rPr>
          <w:lang w:val="de-DE"/>
        </w:rPr>
        <w:t xml:space="preserve"> </w:t>
      </w:r>
      <w:r w:rsidR="001518F9" w:rsidRPr="003A6175">
        <w:rPr>
          <w:lang w:val="de-DE"/>
        </w:rPr>
        <w:t xml:space="preserve">Evangelischen Kirche A.B. in Rumänien erfolgreich </w:t>
      </w:r>
      <w:r w:rsidR="008B7F4C" w:rsidRPr="003A6175">
        <w:rPr>
          <w:lang w:val="de-DE"/>
        </w:rPr>
        <w:t>durchgeführt hat</w:t>
      </w:r>
      <w:r w:rsidR="00A51D02" w:rsidRPr="003A6175">
        <w:rPr>
          <w:lang w:val="de-DE"/>
        </w:rPr>
        <w:t>, die eine physisch anwesende sowie eine virtuell zugeschaltete Gemeinde zusammenbringen</w:t>
      </w:r>
      <w:r w:rsidR="00AF57B6" w:rsidRPr="003A6175">
        <w:rPr>
          <w:lang w:val="de-DE"/>
        </w:rPr>
        <w:t>, wobei auch die zugeschaltete Gemeinde z.B. im Gebet (Chats), aktiv teilnehmen kann</w:t>
      </w:r>
      <w:r w:rsidR="00A51D02" w:rsidRPr="003A6175">
        <w:rPr>
          <w:lang w:val="de-DE"/>
        </w:rPr>
        <w:t xml:space="preserve">. Beidem gleichzeitig gerecht zu werden ist wohl </w:t>
      </w:r>
      <w:r w:rsidR="00E21AC1" w:rsidRPr="003A6175">
        <w:rPr>
          <w:lang w:val="de-DE"/>
        </w:rPr>
        <w:t xml:space="preserve">die </w:t>
      </w:r>
      <w:r w:rsidR="00A51D02" w:rsidRPr="003A6175">
        <w:rPr>
          <w:lang w:val="de-DE"/>
        </w:rPr>
        <w:t>Kunst</w:t>
      </w:r>
      <w:r w:rsidR="00E21AC1" w:rsidRPr="003A6175">
        <w:rPr>
          <w:lang w:val="de-DE"/>
        </w:rPr>
        <w:t>, die Pfarrerinnen und Pfarrer künftig lernen müssen</w:t>
      </w:r>
      <w:r w:rsidR="00A51D02" w:rsidRPr="003A6175">
        <w:rPr>
          <w:lang w:val="de-DE"/>
        </w:rPr>
        <w:t xml:space="preserve">. </w:t>
      </w:r>
      <w:r w:rsidR="00E21AC1" w:rsidRPr="003A6175">
        <w:rPr>
          <w:lang w:val="de-DE"/>
        </w:rPr>
        <w:t>Von „digitaler Residenzpflicht“ ist hier die Rede</w:t>
      </w:r>
      <w:r w:rsidR="005F6EAB">
        <w:rPr>
          <w:lang w:val="de-DE"/>
        </w:rPr>
        <w:t xml:space="preserve">, außerdem </w:t>
      </w:r>
      <w:r w:rsidR="00E21AC1" w:rsidRPr="003A6175">
        <w:rPr>
          <w:lang w:val="de-DE"/>
        </w:rPr>
        <w:t xml:space="preserve">von „Code </w:t>
      </w:r>
      <w:proofErr w:type="spellStart"/>
      <w:r w:rsidR="00E21AC1" w:rsidRPr="003A6175">
        <w:rPr>
          <w:lang w:val="de-DE"/>
        </w:rPr>
        <w:t>of</w:t>
      </w:r>
      <w:proofErr w:type="spellEnd"/>
      <w:r w:rsidR="00E21AC1" w:rsidRPr="003A6175">
        <w:rPr>
          <w:lang w:val="de-DE"/>
        </w:rPr>
        <w:t xml:space="preserve"> </w:t>
      </w:r>
      <w:proofErr w:type="spellStart"/>
      <w:r w:rsidR="00E21AC1" w:rsidRPr="003A6175">
        <w:rPr>
          <w:lang w:val="de-DE"/>
        </w:rPr>
        <w:t>Conduct</w:t>
      </w:r>
      <w:proofErr w:type="spellEnd"/>
      <w:r w:rsidR="00E21AC1" w:rsidRPr="003A6175">
        <w:rPr>
          <w:lang w:val="de-DE"/>
        </w:rPr>
        <w:t xml:space="preserve"> zum Auftritt in den </w:t>
      </w:r>
      <w:proofErr w:type="spellStart"/>
      <w:r w:rsidR="00E21AC1" w:rsidRPr="003A6175">
        <w:rPr>
          <w:lang w:val="de-DE"/>
        </w:rPr>
        <w:t>Social</w:t>
      </w:r>
      <w:proofErr w:type="spellEnd"/>
      <w:r w:rsidR="00E21AC1" w:rsidRPr="003A6175">
        <w:rPr>
          <w:lang w:val="de-DE"/>
        </w:rPr>
        <w:t xml:space="preserve"> Media“. </w:t>
      </w:r>
      <w:r w:rsidR="00A51D02" w:rsidRPr="003A6175">
        <w:rPr>
          <w:lang w:val="de-DE"/>
        </w:rPr>
        <w:t xml:space="preserve">Daher sind auch Kirchenleitungen gefragt, kirchliche Angebote zu </w:t>
      </w:r>
      <w:r w:rsidR="00E21AC1" w:rsidRPr="003A6175">
        <w:rPr>
          <w:lang w:val="de-DE"/>
        </w:rPr>
        <w:t>überblicken</w:t>
      </w:r>
      <w:r w:rsidR="00A51D02" w:rsidRPr="003A6175">
        <w:rPr>
          <w:lang w:val="de-DE"/>
        </w:rPr>
        <w:t xml:space="preserve">, zu koordinieren, </w:t>
      </w:r>
      <w:r w:rsidR="00E21AC1" w:rsidRPr="003A6175">
        <w:rPr>
          <w:lang w:val="de-DE"/>
        </w:rPr>
        <w:t xml:space="preserve">vor allem </w:t>
      </w:r>
      <w:r w:rsidR="00A51D02" w:rsidRPr="003A6175">
        <w:rPr>
          <w:lang w:val="de-DE"/>
        </w:rPr>
        <w:t>aber auch zu</w:t>
      </w:r>
      <w:r w:rsidR="00E21AC1" w:rsidRPr="003A6175">
        <w:rPr>
          <w:lang w:val="de-DE"/>
        </w:rPr>
        <w:t>r</w:t>
      </w:r>
      <w:r w:rsidR="00A51D02" w:rsidRPr="003A6175">
        <w:rPr>
          <w:lang w:val="de-DE"/>
        </w:rPr>
        <w:t xml:space="preserve"> </w:t>
      </w:r>
      <w:r w:rsidR="00E21AC1" w:rsidRPr="003A6175">
        <w:rPr>
          <w:lang w:val="de-DE"/>
        </w:rPr>
        <w:t>P</w:t>
      </w:r>
      <w:r w:rsidR="00A51D02" w:rsidRPr="003A6175">
        <w:rPr>
          <w:lang w:val="de-DE"/>
        </w:rPr>
        <w:t>rofessionalisier</w:t>
      </w:r>
      <w:r w:rsidR="00E21AC1" w:rsidRPr="003A6175">
        <w:rPr>
          <w:lang w:val="de-DE"/>
        </w:rPr>
        <w:t>ung beizutragen</w:t>
      </w:r>
      <w:r w:rsidR="00A51D02" w:rsidRPr="003A6175">
        <w:rPr>
          <w:lang w:val="de-DE"/>
        </w:rPr>
        <w:t xml:space="preserve">. </w:t>
      </w:r>
    </w:p>
    <w:p w14:paraId="78D93C0D" w14:textId="3414DB21" w:rsidR="005357D6" w:rsidRDefault="00E21AC1" w:rsidP="005357D6">
      <w:pPr>
        <w:rPr>
          <w:lang w:val="de-DE"/>
        </w:rPr>
      </w:pPr>
      <w:r>
        <w:rPr>
          <w:lang w:val="de-DE"/>
        </w:rPr>
        <w:t xml:space="preserve">Zurück zu Ostern: </w:t>
      </w:r>
      <w:r w:rsidR="005F6EAB">
        <w:rPr>
          <w:lang w:val="de-DE"/>
        </w:rPr>
        <w:t>E</w:t>
      </w:r>
      <w:r w:rsidR="009D52F0">
        <w:rPr>
          <w:lang w:val="de-DE"/>
        </w:rPr>
        <w:t xml:space="preserve">rinnern die leeren Kirchen </w:t>
      </w:r>
      <w:r>
        <w:rPr>
          <w:lang w:val="de-DE"/>
        </w:rPr>
        <w:t xml:space="preserve">nicht auch </w:t>
      </w:r>
      <w:r w:rsidR="009D52F0">
        <w:rPr>
          <w:lang w:val="de-DE"/>
        </w:rPr>
        <w:t xml:space="preserve">an </w:t>
      </w:r>
      <w:r w:rsidR="009D52F0" w:rsidRPr="0011723E">
        <w:rPr>
          <w:b/>
          <w:bCs/>
          <w:lang w:val="de-DE"/>
        </w:rPr>
        <w:t>das leere Grab</w:t>
      </w:r>
      <w:r w:rsidRPr="0011723E">
        <w:rPr>
          <w:b/>
          <w:bCs/>
          <w:lang w:val="de-DE"/>
        </w:rPr>
        <w:t>?</w:t>
      </w:r>
      <w:r w:rsidR="009D52F0">
        <w:rPr>
          <w:lang w:val="de-DE"/>
        </w:rPr>
        <w:t xml:space="preserve"> Der Engel erinnerte die Suchenden</w:t>
      </w:r>
      <w:r w:rsidR="005357D6">
        <w:rPr>
          <w:lang w:val="de-DE"/>
        </w:rPr>
        <w:t>,</w:t>
      </w:r>
      <w:r w:rsidR="009D52F0">
        <w:rPr>
          <w:lang w:val="de-DE"/>
        </w:rPr>
        <w:t xml:space="preserve"> die ungläubig in die Leere blickten</w:t>
      </w:r>
      <w:r w:rsidR="005357D6">
        <w:rPr>
          <w:lang w:val="de-DE"/>
        </w:rPr>
        <w:t xml:space="preserve">, daran, den Leib Christi </w:t>
      </w:r>
      <w:r>
        <w:rPr>
          <w:lang w:val="de-DE"/>
        </w:rPr>
        <w:t xml:space="preserve">nicht bei den Toten, sondern lebendig und an anderem Ort </w:t>
      </w:r>
      <w:r w:rsidR="005357D6">
        <w:rPr>
          <w:lang w:val="de-DE"/>
        </w:rPr>
        <w:t>zu suchen. Die Worte „gehet aber hin … da werdet ihr ihn finden“ gelten also vielleicht auch uns auf der Suche nach</w:t>
      </w:r>
      <w:r w:rsidR="003A6175">
        <w:rPr>
          <w:lang w:val="de-DE"/>
        </w:rPr>
        <w:t xml:space="preserve"> der</w:t>
      </w:r>
      <w:r w:rsidR="005357D6">
        <w:rPr>
          <w:lang w:val="de-DE"/>
        </w:rPr>
        <w:t xml:space="preserve"> Kirche im digitalen Raum.</w:t>
      </w:r>
    </w:p>
    <w:p w14:paraId="40E1C0E0" w14:textId="77777777" w:rsidR="0023613D" w:rsidRDefault="005357D6" w:rsidP="005357D6">
      <w:pPr>
        <w:jc w:val="right"/>
        <w:rPr>
          <w:lang w:val="cs-CZ"/>
        </w:rPr>
      </w:pPr>
      <w:r>
        <w:rPr>
          <w:lang w:val="de-DE"/>
        </w:rPr>
        <w:t>Oliver Engelhardt</w:t>
      </w:r>
      <w:r>
        <w:rPr>
          <w:lang w:val="cs-CZ"/>
        </w:rPr>
        <w:t xml:space="preserve"> </w:t>
      </w:r>
    </w:p>
    <w:p w14:paraId="4B94ED15" w14:textId="77777777" w:rsidR="000E5D8F" w:rsidRDefault="000E5D8F" w:rsidP="004A099D">
      <w:pPr>
        <w:rPr>
          <w:lang w:val="cs-CZ"/>
        </w:rPr>
        <w:sectPr w:rsidR="000E5D8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4A76598" w14:textId="77777777" w:rsidR="000E5D8F" w:rsidRDefault="000E5D8F" w:rsidP="000E5D8F">
      <w:pPr>
        <w:rPr>
          <w:color w:val="000000"/>
        </w:rPr>
        <w:sectPr w:rsidR="000E5D8F" w:rsidSect="000E5D8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7084C60" w14:textId="58F5AC2D" w:rsidR="00104971" w:rsidRDefault="00104971" w:rsidP="004A099D">
      <w:pPr>
        <w:rPr>
          <w:lang w:val="cs-CZ"/>
        </w:rPr>
      </w:pPr>
      <w:r>
        <w:rPr>
          <w:lang w:val="cs-CZ"/>
        </w:rPr>
        <w:t>Kontakte: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0E5D8F" w:rsidRPr="000E5D8F" w14:paraId="01B53766" w14:textId="77777777" w:rsidTr="000E5D8F">
        <w:tc>
          <w:tcPr>
            <w:tcW w:w="4390" w:type="dxa"/>
          </w:tcPr>
          <w:p w14:paraId="77360884" w14:textId="77777777" w:rsidR="005F6EAB" w:rsidRPr="000E5D8F" w:rsidRDefault="000E5D8F" w:rsidP="005F6EAB">
            <w:pPr>
              <w:rPr>
                <w:lang w:val="cs-CZ"/>
              </w:rPr>
            </w:pPr>
            <w:r w:rsidRPr="000E5D8F">
              <w:rPr>
                <w:lang w:val="cs-CZ"/>
              </w:rPr>
              <w:t>Zentrum Evangelische Theologie Ost (ZETO)</w:t>
            </w:r>
          </w:p>
          <w:p w14:paraId="6EF19567" w14:textId="77777777" w:rsidR="000E5D8F" w:rsidRPr="000E5D8F" w:rsidRDefault="000E5D8F" w:rsidP="000E5D8F">
            <w:r w:rsidRPr="000E5D8F">
              <w:t>Dr. Stefan Cosoroaba</w:t>
            </w:r>
          </w:p>
          <w:p w14:paraId="44FD8E86" w14:textId="77777777" w:rsidR="000E5D8F" w:rsidRPr="000E5D8F" w:rsidRDefault="000E5D8F" w:rsidP="000E5D8F">
            <w:r w:rsidRPr="000E5D8F">
              <w:t>Telefon: +40 733 078273</w:t>
            </w:r>
          </w:p>
          <w:p w14:paraId="4E517921" w14:textId="77777777" w:rsidR="000E5D8F" w:rsidRPr="000E5D8F" w:rsidRDefault="001F4C9B" w:rsidP="000E5D8F">
            <w:pPr>
              <w:rPr>
                <w:rFonts w:eastAsia="Times New Roman"/>
                <w:lang w:eastAsia="de-AT"/>
              </w:rPr>
            </w:pPr>
            <w:hyperlink r:id="rId4" w:history="1">
              <w:r w:rsidR="000E5D8F" w:rsidRPr="000E5D8F">
                <w:rPr>
                  <w:rStyle w:val="Hyperlink"/>
                  <w:rFonts w:eastAsia="Times New Roman"/>
                  <w:color w:val="auto"/>
                  <w:u w:val="none"/>
                  <w:lang w:eastAsia="de-AT"/>
                </w:rPr>
                <w:t>cces@ecum.ro</w:t>
              </w:r>
            </w:hyperlink>
          </w:p>
          <w:p w14:paraId="26A0C7A6" w14:textId="77777777" w:rsidR="000E5D8F" w:rsidRPr="000E5D8F" w:rsidRDefault="001F4C9B" w:rsidP="000E5D8F">
            <w:pPr>
              <w:rPr>
                <w:rFonts w:eastAsia="Times New Roman"/>
                <w:lang w:eastAsia="de-AT"/>
              </w:rPr>
            </w:pPr>
            <w:hyperlink r:id="rId5" w:history="1">
              <w:r w:rsidR="000E5D8F" w:rsidRPr="000E5D8F">
                <w:rPr>
                  <w:rStyle w:val="Hyperlink"/>
                  <w:rFonts w:eastAsia="Times New Roman"/>
                  <w:color w:val="auto"/>
                  <w:u w:val="none"/>
                  <w:lang w:eastAsia="de-AT"/>
                </w:rPr>
                <w:t>www.zeto-sibiu.net</w:t>
              </w:r>
            </w:hyperlink>
          </w:p>
          <w:p w14:paraId="21BA55BC" w14:textId="21027B04" w:rsidR="000E5D8F" w:rsidRPr="000E5D8F" w:rsidRDefault="000E5D8F" w:rsidP="005F6EAB">
            <w:pPr>
              <w:rPr>
                <w:lang w:val="cs-CZ"/>
              </w:rPr>
            </w:pPr>
          </w:p>
        </w:tc>
        <w:tc>
          <w:tcPr>
            <w:tcW w:w="5103" w:type="dxa"/>
          </w:tcPr>
          <w:p w14:paraId="0D9C1B61" w14:textId="38D32232" w:rsidR="000E5D8F" w:rsidRPr="000E5D8F" w:rsidRDefault="000E5D8F" w:rsidP="000E5D8F">
            <w:r w:rsidRPr="000E5D8F">
              <w:t>Gemeinschaft Evangelischer Kirchen in Europa (GEKE)</w:t>
            </w:r>
          </w:p>
          <w:p w14:paraId="16D3A1DC" w14:textId="6D16337F" w:rsidR="000E5D8F" w:rsidRPr="000E5D8F" w:rsidRDefault="000E5D8F" w:rsidP="000E5D8F">
            <w:pPr>
              <w:rPr>
                <w:rFonts w:eastAsia="Times New Roman"/>
                <w:lang w:eastAsia="de-AT"/>
              </w:rPr>
            </w:pPr>
            <w:r w:rsidRPr="000E5D8F">
              <w:rPr>
                <w:rFonts w:eastAsia="Times New Roman"/>
                <w:lang w:eastAsia="de-AT"/>
              </w:rPr>
              <w:t>Oliver Engelhardt, Ph.D.</w:t>
            </w:r>
          </w:p>
          <w:p w14:paraId="07C2853A" w14:textId="3A6EA4D9" w:rsidR="000E5D8F" w:rsidRPr="000E5D8F" w:rsidRDefault="000E5D8F" w:rsidP="000E5D8F">
            <w:pPr>
              <w:rPr>
                <w:rFonts w:eastAsia="Times New Roman"/>
                <w:lang w:eastAsia="de-AT"/>
              </w:rPr>
            </w:pPr>
            <w:r w:rsidRPr="000E5D8F">
              <w:rPr>
                <w:rFonts w:eastAsia="Times New Roman"/>
                <w:lang w:eastAsia="de-AT"/>
              </w:rPr>
              <w:t>Telefon: +43 59 1517 00901</w:t>
            </w:r>
          </w:p>
          <w:p w14:paraId="41B6F4EB" w14:textId="6554F1AC" w:rsidR="000E5D8F" w:rsidRPr="000E5D8F" w:rsidRDefault="001F4C9B" w:rsidP="000E5D8F">
            <w:pPr>
              <w:rPr>
                <w:rFonts w:eastAsia="Times New Roman"/>
                <w:lang w:eastAsia="de-AT"/>
              </w:rPr>
            </w:pPr>
            <w:hyperlink r:id="rId6" w:history="1">
              <w:r w:rsidR="000E5D8F" w:rsidRPr="000E5D8F">
                <w:rPr>
                  <w:rStyle w:val="Hyperlink"/>
                  <w:rFonts w:eastAsia="Times New Roman"/>
                  <w:color w:val="auto"/>
                  <w:u w:val="none"/>
                  <w:lang w:eastAsia="de-AT"/>
                </w:rPr>
                <w:t>o.engelhardt@leuenberg.eu</w:t>
              </w:r>
            </w:hyperlink>
          </w:p>
          <w:p w14:paraId="4048AD89" w14:textId="3F74ECC3" w:rsidR="000E5D8F" w:rsidRPr="000E5D8F" w:rsidRDefault="000E5D8F" w:rsidP="000E5D8F">
            <w:pPr>
              <w:rPr>
                <w:rFonts w:eastAsia="Times New Roman"/>
                <w:lang w:eastAsia="de-AT"/>
              </w:rPr>
            </w:pPr>
            <w:r w:rsidRPr="000E5D8F">
              <w:rPr>
                <w:rFonts w:eastAsia="Times New Roman"/>
                <w:lang w:eastAsia="de-AT"/>
              </w:rPr>
              <w:t>www.leuenberg.eu</w:t>
            </w:r>
          </w:p>
          <w:p w14:paraId="0477C460" w14:textId="77777777" w:rsidR="005F6EAB" w:rsidRPr="000E5D8F" w:rsidRDefault="005F6EAB" w:rsidP="005F6EAB"/>
        </w:tc>
      </w:tr>
    </w:tbl>
    <w:p w14:paraId="205357DA" w14:textId="77777777" w:rsidR="005F6EAB" w:rsidRPr="005F6EAB" w:rsidRDefault="005F6EAB" w:rsidP="005F6EAB">
      <w:pPr>
        <w:spacing w:after="0"/>
      </w:pPr>
    </w:p>
    <w:sectPr w:rsidR="005F6EAB" w:rsidRPr="005F6EAB" w:rsidSect="000E5D8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9D"/>
    <w:rsid w:val="00076055"/>
    <w:rsid w:val="000A501F"/>
    <w:rsid w:val="000E5D8F"/>
    <w:rsid w:val="00104971"/>
    <w:rsid w:val="0011723E"/>
    <w:rsid w:val="001518F9"/>
    <w:rsid w:val="001802D8"/>
    <w:rsid w:val="001F4C9B"/>
    <w:rsid w:val="0023613D"/>
    <w:rsid w:val="00274261"/>
    <w:rsid w:val="002C04AD"/>
    <w:rsid w:val="00353E24"/>
    <w:rsid w:val="00357057"/>
    <w:rsid w:val="00390CB5"/>
    <w:rsid w:val="003A6175"/>
    <w:rsid w:val="003D7525"/>
    <w:rsid w:val="00477BE4"/>
    <w:rsid w:val="004A099D"/>
    <w:rsid w:val="004D7E5A"/>
    <w:rsid w:val="005357D6"/>
    <w:rsid w:val="00580B57"/>
    <w:rsid w:val="005876E6"/>
    <w:rsid w:val="00597EB7"/>
    <w:rsid w:val="005F6EAB"/>
    <w:rsid w:val="006053DE"/>
    <w:rsid w:val="00646783"/>
    <w:rsid w:val="00656223"/>
    <w:rsid w:val="00672E6E"/>
    <w:rsid w:val="007A3F51"/>
    <w:rsid w:val="007D4788"/>
    <w:rsid w:val="00822D2F"/>
    <w:rsid w:val="00847F01"/>
    <w:rsid w:val="00850AA5"/>
    <w:rsid w:val="008B7F4C"/>
    <w:rsid w:val="009A732B"/>
    <w:rsid w:val="009B1638"/>
    <w:rsid w:val="009D52F0"/>
    <w:rsid w:val="00A51D02"/>
    <w:rsid w:val="00AA6289"/>
    <w:rsid w:val="00AE1E7A"/>
    <w:rsid w:val="00AF37E3"/>
    <w:rsid w:val="00AF54CA"/>
    <w:rsid w:val="00AF57B6"/>
    <w:rsid w:val="00B020DB"/>
    <w:rsid w:val="00B61AAF"/>
    <w:rsid w:val="00C758BE"/>
    <w:rsid w:val="00D90922"/>
    <w:rsid w:val="00E21AC1"/>
    <w:rsid w:val="00E44FAC"/>
    <w:rsid w:val="00EF3C54"/>
    <w:rsid w:val="00F86FC1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93A4"/>
  <w15:chartTrackingRefBased/>
  <w15:docId w15:val="{9F8EA975-5EEC-4BC7-875A-95143966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09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A61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0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09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61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EA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6EAB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5F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5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engelhardt@leuenberg.eu" TargetMode="External"/><Relationship Id="rId5" Type="http://schemas.openxmlformats.org/officeDocument/2006/relationships/hyperlink" Target="http://www.zeto-sibiu.net" TargetMode="External"/><Relationship Id="rId4" Type="http://schemas.openxmlformats.org/officeDocument/2006/relationships/hyperlink" Target="mailto:cces@ecum.r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Engelhardt Oliver Ph.D</dc:creator>
  <cp:keywords/>
  <dc:description/>
  <cp:lastModifiedBy>User</cp:lastModifiedBy>
  <cp:revision>2</cp:revision>
  <cp:lastPrinted>2020-06-24T15:30:00Z</cp:lastPrinted>
  <dcterms:created xsi:type="dcterms:W3CDTF">2020-06-29T20:02:00Z</dcterms:created>
  <dcterms:modified xsi:type="dcterms:W3CDTF">2020-06-29T20:02:00Z</dcterms:modified>
</cp:coreProperties>
</file>