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C2" w:rsidRDefault="00ED2CC2" w:rsidP="00ED2C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01F1E"/>
          <w:sz w:val="22"/>
          <w:szCs w:val="22"/>
        </w:rPr>
      </w:pPr>
      <w:r>
        <w:rPr>
          <w:rFonts w:ascii="Courier New" w:hAnsi="Courier New" w:cs="Courier New"/>
          <w:noProof/>
          <w:color w:val="201F1E"/>
          <w:sz w:val="18"/>
          <w:szCs w:val="18"/>
          <w:bdr w:val="none" w:sz="0" w:space="0" w:color="auto" w:frame="1"/>
        </w:rPr>
        <w:drawing>
          <wp:inline distT="0" distB="0" distL="0" distR="0" wp14:anchorId="289A0815" wp14:editId="1710A2BC">
            <wp:extent cx="2552700" cy="533400"/>
            <wp:effectExtent l="0" t="0" r="0" b="0"/>
            <wp:docPr id="7" name="x__x0000_i1025" descr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graf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C2" w:rsidRPr="00ED2CC2" w:rsidRDefault="00ED2CC2" w:rsidP="00ED2C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nl-NL"/>
        </w:rPr>
      </w:pP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t>                                                        </w:t>
      </w: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br/>
        <w:t>Dierenartspraktijk                       LABOKLIN NV</w:t>
      </w: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br/>
        <w:t>Wierden                                  Verlengde Klinkerstraat 6</w:t>
      </w: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br/>
        <w:t>Hexelseweg 59                            6433PL Hoensbroek (NL)</w:t>
      </w: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br/>
        <w:t>7641 PP Wierden                          Tel.:    +31 85 4890580</w:t>
      </w: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br/>
        <w:t>Nederland  </w:t>
      </w: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br/>
      </w: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br/>
        <w:t>                                         </w:t>
      </w:r>
      <w:r w:rsidRPr="00ED2CC2">
        <w:rPr>
          <w:rFonts w:ascii="Courier New" w:hAnsi="Courier New" w:cs="Courier New"/>
          <w:b/>
          <w:bCs/>
          <w:color w:val="201F1E"/>
          <w:sz w:val="18"/>
          <w:szCs w:val="18"/>
          <w:bdr w:val="none" w:sz="0" w:space="0" w:color="auto" w:frame="1"/>
          <w:lang w:val="nl-NL"/>
        </w:rPr>
        <w:t>Report</w:t>
      </w: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br/>
        <w:t>                                         No.: 2112-N-16848</w:t>
      </w: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br/>
        <w:t>                                         Date of arrival: 06-12-2021</w:t>
      </w: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br/>
        <w:t>                                         Date of report:  10-12-2021</w:t>
      </w:r>
      <w:r w:rsidRPr="00ED2CC2"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  <w:lang w:val="nl-NL"/>
        </w:rPr>
        <w:br/>
        <w:t> </w:t>
      </w:r>
    </w:p>
    <w:p w:rsidR="00ED2CC2" w:rsidRDefault="00ED2CC2" w:rsidP="00ED2CC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01F1E"/>
          <w:sz w:val="22"/>
          <w:szCs w:val="22"/>
        </w:rPr>
      </w:pP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Patient identification: Dog          male           * 16.10.21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                       Oud </w:t>
      </w:r>
      <w:proofErr w:type="spellStart"/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Duitse</w:t>
      </w:r>
      <w:proofErr w:type="spellEnd"/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 Herder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Owner / Animal-ID:      </w:t>
      </w:r>
      <w:proofErr w:type="spellStart"/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Sluijer</w:t>
      </w:r>
      <w:proofErr w:type="spellEnd"/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, Johan  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Type of sample:         Swab            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Date sample was taken:  01-12-2021                             </w:t>
      </w:r>
    </w:p>
    <w:p w:rsidR="00ED2CC2" w:rsidRDefault="00ED2CC2" w:rsidP="00ED2C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Parameter               Value                  Reference value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Name:               </w:t>
      </w:r>
      <w:r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Ultra Venom Van Dorpzicht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Stud book no.:      </w:t>
      </w:r>
      <w:r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     ---                 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Chip no.:           </w:t>
      </w:r>
      <w:r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528210006620136                                 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Tattoo no.:         </w:t>
      </w:r>
      <w:r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     ---                 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Pituitary Dwarfism - PCR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Result: Genotype N/N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Interpretation: The examined animal is homozygous for the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wildtype-allele. It does not carry the causative mutation for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Dwarfism in the LHX3-gene.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Trait of inheritance: autosomal-recessive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Scientific studies found correlation between the mutation and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symptoms of the disease in the following breeds: German Shepherd,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Saarlooswolfdog, Czechoslovakian Wolfdog, Tibetan Terrier, White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Swiss Shepherd Dog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The current result is only valid for the sample submitted to our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laboratory. The sender is responsible for the correct information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regarding the sample </w:t>
      </w:r>
      <w:proofErr w:type="spellStart"/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material.The</w:t>
      </w:r>
      <w:proofErr w:type="spellEnd"/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 laboratory </w:t>
      </w:r>
      <w:proofErr w:type="spellStart"/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can not</w:t>
      </w:r>
      <w:proofErr w:type="spellEnd"/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 be made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liable. Furthermore, any obligation for compensation is limited to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the value of the tests performed.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There is a possibility that other mutations may have caused the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disease/phenotype. The analysis was performed according to the latest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knowledge and technology.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The laboratory is accredited for the performed tests according to DIN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EN ISO/IEC 17025:2018. (except partner lab tests).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                    </w:t>
      </w:r>
      <w:r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lastRenderedPageBreak/>
        <w:t>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Breeding club discounts were granted for discountable services!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                    </w:t>
      </w:r>
      <w:r>
        <w:rPr>
          <w:rFonts w:ascii="Courier New" w:hAnsi="Courier New" w:cs="Courier New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                      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*** END of report *** </w:t>
      </w:r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                                       Drs. M. </w:t>
      </w:r>
      <w:proofErr w:type="spellStart"/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t>Bolumburu</w:t>
      </w:r>
      <w:proofErr w:type="spellEnd"/>
      <w:r>
        <w:rPr>
          <w:rFonts w:ascii="Courier New" w:hAnsi="Courier New" w:cs="Courier New"/>
          <w:color w:val="201F1E"/>
          <w:sz w:val="18"/>
          <w:szCs w:val="18"/>
          <w:bdr w:val="none" w:sz="0" w:space="0" w:color="auto" w:frame="1"/>
        </w:rPr>
        <w:br/>
        <w:t>     </w:t>
      </w:r>
    </w:p>
    <w:p w:rsidR="002971B3" w:rsidRDefault="002971B3">
      <w:bookmarkStart w:id="0" w:name="_GoBack"/>
      <w:bookmarkEnd w:id="0"/>
    </w:p>
    <w:sectPr w:rsidR="00297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74"/>
    <w:rsid w:val="002971B3"/>
    <w:rsid w:val="00D42A74"/>
    <w:rsid w:val="00ED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AC6DE-D12C-4AC2-B301-01F94C4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D4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923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626">
          <w:marLeft w:val="0"/>
          <w:marRight w:val="0"/>
          <w:marTop w:val="0"/>
          <w:marBottom w:val="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</w:div>
      </w:divsChild>
    </w:div>
    <w:div w:id="2023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8183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516">
          <w:marLeft w:val="0"/>
          <w:marRight w:val="0"/>
          <w:marTop w:val="0"/>
          <w:marBottom w:val="0"/>
          <w:divBdr>
            <w:top w:val="single" w:sz="12" w:space="8" w:color="000000"/>
            <w:left w:val="single" w:sz="12" w:space="8" w:color="000000"/>
            <w:bottom w:val="single" w:sz="12" w:space="8" w:color="000000"/>
            <w:right w:val="single" w:sz="12" w:space="8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Wijman | D.K. Oldenzaal-Losser</dc:creator>
  <cp:keywords/>
  <dc:description/>
  <cp:lastModifiedBy>Amina Wijman | D.K. Oldenzaal-Losser</cp:lastModifiedBy>
  <cp:revision>1</cp:revision>
  <dcterms:created xsi:type="dcterms:W3CDTF">2022-02-11T12:04:00Z</dcterms:created>
  <dcterms:modified xsi:type="dcterms:W3CDTF">2022-02-11T12:20:00Z</dcterms:modified>
</cp:coreProperties>
</file>