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1957" w14:textId="03DBB3B0" w:rsid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【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EV急速充電器設置運営サービスのご提案】</w:t>
      </w:r>
    </w:p>
    <w:p w14:paraId="2113E07D" w14:textId="77777777" w:rsidR="00AC4D55" w:rsidRPr="00EC7026" w:rsidRDefault="00AC4D55" w:rsidP="00EC7026">
      <w:pPr>
        <w:spacing w:before="240" w:line="120" w:lineRule="exact"/>
        <w:rPr>
          <w:rFonts w:ascii="メイリオ" w:eastAsia="メイリオ" w:hAnsi="メイリオ" w:hint="eastAsia"/>
          <w:b/>
          <w:bCs/>
          <w:sz w:val="20"/>
          <w:szCs w:val="20"/>
        </w:rPr>
      </w:pPr>
    </w:p>
    <w:p w14:paraId="78CB21A7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充電を必要とする電気自動車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EV(BEV＋PHEV)</w:t>
      </w:r>
    </w:p>
    <w:p w14:paraId="23D6F809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は、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CO2削減により地球温暖化を抑制するた</w:t>
      </w:r>
    </w:p>
    <w:p w14:paraId="6670BF1C" w14:textId="0EEF0D5A" w:rsidR="00EC7026" w:rsidRPr="00EC7026" w:rsidRDefault="00EC7026" w:rsidP="00EC7026">
      <w:pPr>
        <w:spacing w:before="240" w:line="120" w:lineRule="exact"/>
        <w:rPr>
          <w:rFonts w:ascii="メイリオ" w:eastAsia="メイリオ" w:hAnsi="メイリオ" w:hint="eastAsia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め、販売台数も順調に推移しております。</w:t>
      </w:r>
    </w:p>
    <w:p w14:paraId="0E6070D0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/>
          <w:b/>
          <w:bCs/>
          <w:sz w:val="20"/>
          <w:szCs w:val="20"/>
        </w:rPr>
        <w:t>2023年は140,678台(シェア3.5%)と前年の96,</w:t>
      </w:r>
    </w:p>
    <w:p w14:paraId="676A4386" w14:textId="03DFF71D" w:rsidR="00EC7026" w:rsidRPr="00EC7026" w:rsidRDefault="00EC7026" w:rsidP="00EC7026">
      <w:pPr>
        <w:spacing w:before="240" w:line="120" w:lineRule="exact"/>
        <w:rPr>
          <w:rFonts w:ascii="メイリオ" w:eastAsia="メイリオ" w:hAnsi="メイリオ" w:hint="eastAsia"/>
          <w:b/>
          <w:bCs/>
          <w:sz w:val="20"/>
          <w:szCs w:val="20"/>
        </w:rPr>
      </w:pPr>
      <w:r w:rsidRPr="00EC7026">
        <w:rPr>
          <w:rFonts w:ascii="メイリオ" w:eastAsia="メイリオ" w:hAnsi="メイリオ"/>
          <w:b/>
          <w:bCs/>
          <w:sz w:val="20"/>
          <w:szCs w:val="20"/>
        </w:rPr>
        <w:t>585台(シェア2.8%)から大きく伸長しました</w:t>
      </w: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。</w:t>
      </w:r>
    </w:p>
    <w:p w14:paraId="0F5F58AB" w14:textId="77777777" w:rsidR="00AC4D55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また、昨今の化石燃料であるガソリン・軽油の</w:t>
      </w:r>
    </w:p>
    <w:p w14:paraId="7EC93488" w14:textId="692A1B1F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高騰と国の政策の後押しもあり、さらに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EV</w:t>
      </w:r>
    </w:p>
    <w:p w14:paraId="50192B9F" w14:textId="4217B69A" w:rsidR="00EC7026" w:rsidRPr="00EC7026" w:rsidRDefault="00EC7026" w:rsidP="00EC7026">
      <w:pPr>
        <w:spacing w:before="240" w:line="120" w:lineRule="exact"/>
        <w:rPr>
          <w:rFonts w:ascii="メイリオ" w:eastAsia="メイリオ" w:hAnsi="メイリオ" w:hint="eastAsia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シフトが進んでいくことが予想されます。</w:t>
      </w:r>
    </w:p>
    <w:p w14:paraId="70AB5C1C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このような環境下、いち早く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EVでご来店する</w:t>
      </w:r>
    </w:p>
    <w:p w14:paraId="78F986D8" w14:textId="0D173564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顧客に</w:t>
      </w: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。</w:t>
      </w: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利便性を提供し、魅力ある販促を実施</w:t>
      </w:r>
    </w:p>
    <w:p w14:paraId="17B7033C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することにより、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EVで来店する顧客の固定化</w:t>
      </w:r>
    </w:p>
    <w:p w14:paraId="6303C486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を図ることが重要と考えます。</w:t>
      </w:r>
    </w:p>
    <w:p w14:paraId="22973D92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</w:p>
    <w:p w14:paraId="1F21CB4E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弊職とパートナー会社である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(株)グリーンゲ</w:t>
      </w:r>
    </w:p>
    <w:p w14:paraId="6E812AD4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ート社長は、国内エネルギー専門商社在職中</w:t>
      </w:r>
    </w:p>
    <w:p w14:paraId="6C54E965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/>
          <w:b/>
          <w:bCs/>
          <w:sz w:val="20"/>
          <w:szCs w:val="20"/>
        </w:rPr>
        <w:t>1990年代より、ショッピングセンターにガソ</w:t>
      </w:r>
    </w:p>
    <w:p w14:paraId="108AB491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リンスタンドを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50数店舗設置運営しました。</w:t>
      </w:r>
    </w:p>
    <w:p w14:paraId="343DCF4E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/>
          <w:b/>
          <w:bCs/>
          <w:sz w:val="20"/>
          <w:szCs w:val="20"/>
        </w:rPr>
        <w:t>SC来店客の利便性と独自の販促により、現在</w:t>
      </w:r>
    </w:p>
    <w:p w14:paraId="4246B8C1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も併設店舗様の集客に貢献しています。</w:t>
      </w:r>
    </w:p>
    <w:p w14:paraId="2E2AA0A7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</w:p>
    <w:p w14:paraId="3461E6A8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弊社及び「株式会社グリーンゲート」では、</w:t>
      </w:r>
    </w:p>
    <w:p w14:paraId="2ADA9984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既に流通事業者様をメインに約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10年前よりEV</w:t>
      </w:r>
    </w:p>
    <w:p w14:paraId="1F4038AB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充電器を数百台設置した経験と実績がござい</w:t>
      </w:r>
    </w:p>
    <w:p w14:paraId="7DCAB82E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ます。</w:t>
      </w:r>
    </w:p>
    <w:p w14:paraId="6508C886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</w:p>
    <w:p w14:paraId="1D01BAC9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本提案は、貴社から場所（駐車場の一部）を</w:t>
      </w:r>
    </w:p>
    <w:p w14:paraId="66677F64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賃借して、弊社が貴社店舗様の</w:t>
      </w:r>
      <w:r w:rsidRPr="00EC7026">
        <w:rPr>
          <w:rFonts w:ascii="メイリオ" w:eastAsia="メイリオ" w:hAnsi="メイリオ"/>
          <w:b/>
          <w:bCs/>
          <w:sz w:val="20"/>
          <w:szCs w:val="20"/>
        </w:rPr>
        <w:t>EV顧客ために</w:t>
      </w:r>
    </w:p>
    <w:p w14:paraId="2B8F1F62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充電設置・運営を行うサービスとなります。</w:t>
      </w:r>
    </w:p>
    <w:p w14:paraId="2CB3B657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</w:p>
    <w:p w14:paraId="0566E2E1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貴社には、充電器代金はもとより電気代金、</w:t>
      </w:r>
    </w:p>
    <w:p w14:paraId="571A78DA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メンテナンス費用負担は一切かかりませんの</w:t>
      </w:r>
    </w:p>
    <w:p w14:paraId="2D9B15FE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EC7026">
        <w:rPr>
          <w:rFonts w:ascii="メイリオ" w:eastAsia="メイリオ" w:hAnsi="メイリオ" w:hint="eastAsia"/>
          <w:b/>
          <w:bCs/>
          <w:sz w:val="20"/>
          <w:szCs w:val="20"/>
        </w:rPr>
        <w:t>で、本業に専念して頂ければと思います。</w:t>
      </w:r>
    </w:p>
    <w:p w14:paraId="31A78019" w14:textId="77777777" w:rsidR="00EC7026" w:rsidRPr="00EC7026" w:rsidRDefault="00EC7026" w:rsidP="00EC7026">
      <w:pPr>
        <w:spacing w:before="240" w:line="120" w:lineRule="exact"/>
        <w:rPr>
          <w:rFonts w:ascii="メイリオ" w:eastAsia="メイリオ" w:hAnsi="メイリオ"/>
          <w:b/>
          <w:bCs/>
          <w:sz w:val="20"/>
          <w:szCs w:val="20"/>
        </w:rPr>
      </w:pPr>
    </w:p>
    <w:p w14:paraId="5628174A" w14:textId="77777777" w:rsidR="00992DF1" w:rsidRPr="00EC7026" w:rsidRDefault="00992DF1" w:rsidP="00EC7026">
      <w:pPr>
        <w:spacing w:before="240" w:line="120" w:lineRule="exact"/>
        <w:rPr>
          <w:rFonts w:ascii="メイリオ" w:eastAsia="メイリオ" w:hAnsi="メイリオ" w:hint="eastAsia"/>
          <w:b/>
          <w:bCs/>
          <w:sz w:val="20"/>
          <w:szCs w:val="20"/>
        </w:rPr>
      </w:pPr>
    </w:p>
    <w:sectPr w:rsidR="00992DF1" w:rsidRPr="00EC7026" w:rsidSect="00EC702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58F7"/>
    <w:multiLevelType w:val="hybridMultilevel"/>
    <w:tmpl w:val="A09C0B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5B6E09"/>
    <w:multiLevelType w:val="hybridMultilevel"/>
    <w:tmpl w:val="2C46CF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121726"/>
    <w:multiLevelType w:val="hybridMultilevel"/>
    <w:tmpl w:val="79285A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690E46"/>
    <w:multiLevelType w:val="hybridMultilevel"/>
    <w:tmpl w:val="771C11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9694150">
    <w:abstractNumId w:val="2"/>
  </w:num>
  <w:num w:numId="2" w16cid:durableId="212468049">
    <w:abstractNumId w:val="0"/>
  </w:num>
  <w:num w:numId="3" w16cid:durableId="1115827238">
    <w:abstractNumId w:val="3"/>
  </w:num>
  <w:num w:numId="4" w16cid:durableId="183660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26"/>
    <w:rsid w:val="00992DF1"/>
    <w:rsid w:val="00AC4D55"/>
    <w:rsid w:val="00E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D2C2F"/>
  <w15:chartTrackingRefBased/>
  <w15:docId w15:val="{267ED7A4-E364-4134-9D37-DD641D8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落合</dc:creator>
  <cp:keywords/>
  <dc:description/>
  <cp:lastModifiedBy>一夫 落合</cp:lastModifiedBy>
  <cp:revision>1</cp:revision>
  <dcterms:created xsi:type="dcterms:W3CDTF">2024-02-12T07:05:00Z</dcterms:created>
  <dcterms:modified xsi:type="dcterms:W3CDTF">2024-02-12T07:17:00Z</dcterms:modified>
</cp:coreProperties>
</file>