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63C5" w14:textId="77777777" w:rsidR="00EC237A" w:rsidRPr="00F70753" w:rsidRDefault="00EC237A" w:rsidP="00046E5F">
      <w:pPr>
        <w:tabs>
          <w:tab w:val="left" w:pos="2127"/>
          <w:tab w:val="left" w:pos="6804"/>
          <w:tab w:val="left" w:pos="7797"/>
        </w:tabs>
        <w:spacing w:line="360" w:lineRule="auto"/>
        <w:rPr>
          <w:rFonts w:ascii="Arial Narrow" w:hAnsi="Arial Narrow"/>
        </w:rPr>
      </w:pPr>
    </w:p>
    <w:p w14:paraId="278D6F82" w14:textId="77777777" w:rsidR="00046E5F" w:rsidRPr="00F70753" w:rsidRDefault="00623A2F" w:rsidP="00046E5F">
      <w:pPr>
        <w:tabs>
          <w:tab w:val="left" w:pos="5670"/>
        </w:tabs>
        <w:spacing w:line="360" w:lineRule="auto"/>
        <w:jc w:val="center"/>
        <w:rPr>
          <w:rFonts w:asciiTheme="minorHAnsi" w:eastAsia="PWStrokes" w:hAnsiTheme="minorHAnsi" w:cstheme="minorHAnsi"/>
          <w:b/>
          <w:color w:val="538135"/>
          <w:sz w:val="56"/>
          <w:szCs w:val="56"/>
        </w:rPr>
      </w:pPr>
      <w:r w:rsidRPr="000D435A">
        <w:rPr>
          <w:rFonts w:asciiTheme="minorHAnsi" w:eastAsia="PWStrokes" w:hAnsiTheme="minorHAnsi" w:cstheme="minorHAnsi"/>
          <w:b/>
          <w:color w:val="538135"/>
          <w:sz w:val="52"/>
          <w:szCs w:val="52"/>
        </w:rPr>
        <w:t>G</w:t>
      </w:r>
      <w:r w:rsidR="00046E5F" w:rsidRPr="000D435A">
        <w:rPr>
          <w:rFonts w:asciiTheme="minorHAnsi" w:eastAsia="PWStrokes" w:hAnsiTheme="minorHAnsi" w:cstheme="minorHAnsi"/>
          <w:b/>
          <w:color w:val="538135"/>
          <w:sz w:val="52"/>
          <w:szCs w:val="52"/>
        </w:rPr>
        <w:t>ebührenordnung</w:t>
      </w:r>
    </w:p>
    <w:p w14:paraId="77FB9A20" w14:textId="77777777" w:rsidR="00BA76D7" w:rsidRPr="00F70753" w:rsidRDefault="00046E5F" w:rsidP="00623A2F">
      <w:pPr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</w:rPr>
      </w:pPr>
      <w:r w:rsidRPr="00F70753">
        <w:rPr>
          <w:rFonts w:asciiTheme="minorHAnsi" w:eastAsia="PWStrokes" w:hAnsiTheme="minorHAnsi" w:cstheme="minorHAnsi"/>
          <w:color w:val="538135"/>
        </w:rPr>
        <w:t xml:space="preserve">Gültig ab </w:t>
      </w:r>
      <w:r w:rsidR="0066619F" w:rsidRPr="00F70753">
        <w:rPr>
          <w:rFonts w:asciiTheme="minorHAnsi" w:eastAsia="PWStrokes" w:hAnsiTheme="minorHAnsi" w:cstheme="minorHAnsi"/>
          <w:color w:val="538135"/>
        </w:rPr>
        <w:t>01.</w:t>
      </w:r>
      <w:r w:rsidR="00D1640C">
        <w:rPr>
          <w:rFonts w:asciiTheme="minorHAnsi" w:eastAsia="PWStrokes" w:hAnsiTheme="minorHAnsi" w:cstheme="minorHAnsi"/>
          <w:color w:val="538135"/>
        </w:rPr>
        <w:t>0</w:t>
      </w:r>
      <w:r w:rsidR="00654FCF">
        <w:rPr>
          <w:rFonts w:asciiTheme="minorHAnsi" w:eastAsia="PWStrokes" w:hAnsiTheme="minorHAnsi" w:cstheme="minorHAnsi"/>
          <w:color w:val="538135"/>
        </w:rPr>
        <w:t>5</w:t>
      </w:r>
      <w:r w:rsidR="00D1640C">
        <w:rPr>
          <w:rFonts w:asciiTheme="minorHAnsi" w:eastAsia="PWStrokes" w:hAnsiTheme="minorHAnsi" w:cstheme="minorHAnsi"/>
          <w:color w:val="538135"/>
        </w:rPr>
        <w:t>.2025</w:t>
      </w:r>
    </w:p>
    <w:p w14:paraId="0A54BDE8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1 Gebührenerhebung</w:t>
      </w:r>
    </w:p>
    <w:p w14:paraId="70061F8E" w14:textId="77777777" w:rsidR="00383733" w:rsidRPr="003F2E7F" w:rsidRDefault="00EC6803" w:rsidP="00EC6803">
      <w:pPr>
        <w:pStyle w:val="Listenabsatz"/>
        <w:spacing w:line="360" w:lineRule="auto"/>
        <w:ind w:left="0"/>
        <w:rPr>
          <w:rFonts w:cstheme="minorHAnsi"/>
        </w:rPr>
      </w:pPr>
      <w:r w:rsidRPr="003F2E7F">
        <w:rPr>
          <w:rFonts w:cstheme="minorHAnsi"/>
        </w:rPr>
        <w:t>Der Träger "</w:t>
      </w:r>
      <w:r w:rsidR="00251AB2" w:rsidRPr="003F2E7F">
        <w:rPr>
          <w:rFonts w:cstheme="minorHAnsi"/>
        </w:rPr>
        <w:t>Aktivspielplatz Räuberbande e.V.</w:t>
      </w:r>
      <w:r w:rsidRPr="003F2E7F">
        <w:rPr>
          <w:rFonts w:cstheme="minorHAnsi"/>
        </w:rPr>
        <w:t>" erhebt Gebühren für die:</w:t>
      </w:r>
    </w:p>
    <w:p w14:paraId="35F58638" w14:textId="77777777" w:rsidR="00EC6803" w:rsidRPr="003F2E7F" w:rsidRDefault="00EC6803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Mitgliedschaft</w:t>
      </w:r>
      <w:r w:rsidR="00251AB2" w:rsidRPr="003F2E7F">
        <w:rPr>
          <w:rFonts w:cstheme="minorHAnsi"/>
        </w:rPr>
        <w:t xml:space="preserve"> </w:t>
      </w:r>
    </w:p>
    <w:p w14:paraId="272AE118" w14:textId="77777777" w:rsidR="00EC6803" w:rsidRPr="003F2E7F" w:rsidRDefault="00251AB2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Natur</w:t>
      </w:r>
      <w:r w:rsidR="00EC6803" w:rsidRPr="003F2E7F">
        <w:rPr>
          <w:rFonts w:cstheme="minorHAnsi"/>
        </w:rPr>
        <w:t>kinderg</w:t>
      </w:r>
      <w:r w:rsidRPr="003F2E7F">
        <w:rPr>
          <w:rFonts w:cstheme="minorHAnsi"/>
        </w:rPr>
        <w:t>a</w:t>
      </w:r>
      <w:r w:rsidR="00EC6803" w:rsidRPr="003F2E7F">
        <w:rPr>
          <w:rFonts w:cstheme="minorHAnsi"/>
        </w:rPr>
        <w:t>rten</w:t>
      </w:r>
    </w:p>
    <w:p w14:paraId="330A2BE3" w14:textId="77777777" w:rsidR="00EC6803" w:rsidRPr="003F2E7F" w:rsidRDefault="00251AB2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S</w:t>
      </w:r>
      <w:r w:rsidR="00EC6803" w:rsidRPr="003F2E7F">
        <w:rPr>
          <w:rFonts w:cstheme="minorHAnsi"/>
        </w:rPr>
        <w:t>pielgruppe</w:t>
      </w:r>
    </w:p>
    <w:p w14:paraId="284278F6" w14:textId="77777777" w:rsidR="00D25C3B" w:rsidRPr="003F2E7F" w:rsidRDefault="00D25C3B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Offener Treff</w:t>
      </w:r>
    </w:p>
    <w:p w14:paraId="19273283" w14:textId="77777777" w:rsidR="006072AE" w:rsidRPr="003F2E7F" w:rsidRDefault="006072AE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Naturwerkstatt</w:t>
      </w:r>
    </w:p>
    <w:p w14:paraId="0FC98776" w14:textId="77777777" w:rsidR="006072AE" w:rsidRPr="003F2E7F" w:rsidRDefault="006072AE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Ferienbetreuung</w:t>
      </w:r>
    </w:p>
    <w:p w14:paraId="415E725D" w14:textId="77777777" w:rsidR="006072AE" w:rsidRPr="003F2E7F" w:rsidRDefault="006072AE" w:rsidP="005A6E0E">
      <w:pPr>
        <w:pStyle w:val="Listenabsatz"/>
        <w:numPr>
          <w:ilvl w:val="0"/>
          <w:numId w:val="1"/>
        </w:numPr>
        <w:autoSpaceDN w:val="0"/>
        <w:spacing w:after="0" w:line="240" w:lineRule="auto"/>
        <w:ind w:left="567" w:hanging="567"/>
        <w:contextualSpacing w:val="0"/>
        <w:textAlignment w:val="baseline"/>
        <w:rPr>
          <w:rFonts w:cstheme="minorHAnsi"/>
        </w:rPr>
      </w:pPr>
      <w:r w:rsidRPr="003F2E7F">
        <w:rPr>
          <w:rFonts w:cstheme="minorHAnsi"/>
        </w:rPr>
        <w:t>Räuberpass</w:t>
      </w:r>
    </w:p>
    <w:p w14:paraId="5F5631F9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Tahoma-Identity-H" w:hAnsiTheme="minorHAnsi" w:cstheme="minorHAnsi"/>
        </w:rPr>
      </w:pPr>
    </w:p>
    <w:p w14:paraId="08C815A5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2 Gebührenschuldner</w:t>
      </w:r>
    </w:p>
    <w:p w14:paraId="7EF31BE7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Tahoma-Identity-H" w:hAnsiTheme="minorHAnsi" w:cstheme="minorHAnsi"/>
        </w:rPr>
      </w:pPr>
      <w:r w:rsidRPr="003F2E7F">
        <w:rPr>
          <w:rFonts w:asciiTheme="minorHAnsi" w:eastAsia="Tahoma-Identity-H" w:hAnsiTheme="minorHAnsi" w:cstheme="minorHAnsi"/>
        </w:rPr>
        <w:t>Gebührenschuldner sind die volljährigen Mitglieder bzw. die Personensorgeberechtigten der minderjährigen Mitglieder. Mehrere Gebührenschuldner sind Gesamtschuldner.</w:t>
      </w:r>
    </w:p>
    <w:p w14:paraId="4F825943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Tahoma-Identity-H" w:hAnsiTheme="minorHAnsi" w:cstheme="minorHAnsi"/>
        </w:rPr>
      </w:pPr>
    </w:p>
    <w:p w14:paraId="56A7525B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3 Gebührentatbestand</w:t>
      </w:r>
    </w:p>
    <w:p w14:paraId="6C0F3FED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Tahoma-Identity-H" w:hAnsiTheme="minorHAnsi" w:cstheme="minorHAnsi"/>
        </w:rPr>
      </w:pPr>
      <w:r w:rsidRPr="003F2E7F">
        <w:rPr>
          <w:rFonts w:asciiTheme="minorHAnsi" w:eastAsia="Tahoma-Identity-H" w:hAnsiTheme="minorHAnsi" w:cstheme="minorHAnsi"/>
        </w:rPr>
        <w:t xml:space="preserve">Die Gebühren werden für </w:t>
      </w:r>
      <w:r w:rsidR="006072AE" w:rsidRPr="003F2E7F">
        <w:rPr>
          <w:rFonts w:asciiTheme="minorHAnsi" w:eastAsia="Tahoma-Identity-H" w:hAnsiTheme="minorHAnsi" w:cstheme="minorHAnsi"/>
        </w:rPr>
        <w:t xml:space="preserve">die unter § 1 genannten Leistungen erhoben. </w:t>
      </w:r>
      <w:r w:rsidR="008260C7" w:rsidRPr="003F2E7F">
        <w:rPr>
          <w:rFonts w:asciiTheme="minorHAnsi" w:eastAsia="Tahoma-Identity-H" w:hAnsiTheme="minorHAnsi" w:cstheme="minorHAnsi"/>
        </w:rPr>
        <w:t xml:space="preserve"> </w:t>
      </w:r>
    </w:p>
    <w:p w14:paraId="20146342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Tahoma-Identity-H" w:hAnsiTheme="minorHAnsi" w:cstheme="minorHAnsi"/>
        </w:rPr>
      </w:pPr>
    </w:p>
    <w:p w14:paraId="49308DB4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4 Art und Höhe der Gebühren</w:t>
      </w:r>
    </w:p>
    <w:p w14:paraId="66B90B1B" w14:textId="77777777" w:rsidR="00ED6708" w:rsidRPr="003F2E7F" w:rsidRDefault="00ED6708" w:rsidP="00ED6708">
      <w:pPr>
        <w:spacing w:line="360" w:lineRule="auto"/>
        <w:ind w:left="567" w:hanging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  <w:b/>
          <w:color w:val="538135"/>
        </w:rPr>
        <w:t>1.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caps/>
          <w:color w:val="538135"/>
          <w:u w:val="single"/>
        </w:rPr>
        <w:t>Mitglied</w:t>
      </w:r>
      <w:r w:rsidR="00383733" w:rsidRPr="003F2E7F">
        <w:rPr>
          <w:rFonts w:asciiTheme="minorHAnsi" w:hAnsiTheme="minorHAnsi" w:cstheme="minorHAnsi"/>
          <w:b/>
          <w:caps/>
          <w:color w:val="538135"/>
          <w:u w:val="single"/>
        </w:rPr>
        <w:t>s</w:t>
      </w:r>
      <w:r w:rsidR="00CD2AD9" w:rsidRPr="003F2E7F">
        <w:rPr>
          <w:rFonts w:asciiTheme="minorHAnsi" w:hAnsiTheme="minorHAnsi" w:cstheme="minorHAnsi"/>
          <w:b/>
          <w:caps/>
          <w:color w:val="538135"/>
          <w:u w:val="single"/>
        </w:rPr>
        <w:t>G</w:t>
      </w:r>
      <w:r w:rsidRPr="003F2E7F">
        <w:rPr>
          <w:rFonts w:asciiTheme="minorHAnsi" w:hAnsiTheme="minorHAnsi" w:cstheme="minorHAnsi"/>
          <w:b/>
          <w:caps/>
          <w:color w:val="538135"/>
          <w:u w:val="single"/>
        </w:rPr>
        <w:t>ebühren</w:t>
      </w:r>
    </w:p>
    <w:p w14:paraId="63EBE70B" w14:textId="77777777" w:rsidR="004D6741" w:rsidRPr="003F2E7F" w:rsidRDefault="00ED6708" w:rsidP="004D6741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Gebühr für die Mitgliedschaft Aktivspielplatz Räuberbande e.V. ist einmal im Jahr zu entrichten. </w:t>
      </w:r>
      <w:r w:rsidR="004D6741" w:rsidRPr="003F2E7F">
        <w:rPr>
          <w:rFonts w:asciiTheme="minorHAnsi" w:hAnsiTheme="minorHAnsi" w:cstheme="minorHAnsi"/>
        </w:rPr>
        <w:t xml:space="preserve">Die Gebühr wird im Monat </w:t>
      </w:r>
      <w:r w:rsidR="00AD3940" w:rsidRPr="003F2E7F">
        <w:rPr>
          <w:rFonts w:asciiTheme="minorHAnsi" w:hAnsiTheme="minorHAnsi" w:cstheme="minorHAnsi"/>
        </w:rPr>
        <w:t xml:space="preserve">Mai </w:t>
      </w:r>
      <w:r w:rsidR="004D6741" w:rsidRPr="003F2E7F">
        <w:rPr>
          <w:rFonts w:asciiTheme="minorHAnsi" w:hAnsiTheme="minorHAnsi" w:cstheme="minorHAnsi"/>
        </w:rPr>
        <w:t xml:space="preserve">eingezogen. </w:t>
      </w:r>
      <w:r w:rsidR="00611023" w:rsidRPr="003F2E7F">
        <w:rPr>
          <w:rFonts w:asciiTheme="minorHAnsi" w:hAnsiTheme="minorHAnsi" w:cstheme="minorHAnsi"/>
        </w:rPr>
        <w:t>Für unterjährig hinzugekommene Mitglieder erfolgt der Abzug im Monat November.</w:t>
      </w:r>
    </w:p>
    <w:p w14:paraId="6C0B81D6" w14:textId="1B91C547" w:rsidR="00ED6708" w:rsidRPr="003F2E7F" w:rsidRDefault="00ED6708" w:rsidP="00ED6708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</w:rPr>
      </w:pPr>
      <w:r w:rsidRPr="003F2E7F">
        <w:rPr>
          <w:rFonts w:asciiTheme="minorHAnsi" w:hAnsiTheme="minorHAnsi" w:cstheme="minorHAnsi"/>
          <w:bCs/>
        </w:rPr>
        <w:t>Gebühr pro Familie</w:t>
      </w:r>
      <w:r w:rsidR="000D435A" w:rsidRPr="003F2E7F">
        <w:rPr>
          <w:rFonts w:asciiTheme="minorHAnsi" w:hAnsiTheme="minorHAnsi" w:cstheme="minorHAnsi"/>
          <w:b/>
        </w:rPr>
        <w:tab/>
      </w:r>
      <w:r w:rsidRPr="003F2E7F">
        <w:rPr>
          <w:rFonts w:asciiTheme="minorHAnsi" w:hAnsiTheme="minorHAnsi" w:cstheme="minorHAnsi"/>
          <w:b/>
        </w:rPr>
        <w:t>EUR 40,00 pro Jahr</w:t>
      </w:r>
    </w:p>
    <w:p w14:paraId="1080DDB7" w14:textId="77777777" w:rsidR="00ED6708" w:rsidRPr="003F2E7F" w:rsidRDefault="00ED6708" w:rsidP="00EC6803">
      <w:pPr>
        <w:spacing w:line="360" w:lineRule="auto"/>
        <w:ind w:left="567" w:hanging="567"/>
        <w:rPr>
          <w:rFonts w:asciiTheme="minorHAnsi" w:hAnsiTheme="minorHAnsi" w:cstheme="minorHAnsi"/>
          <w:b/>
          <w:color w:val="538135"/>
        </w:rPr>
      </w:pPr>
    </w:p>
    <w:p w14:paraId="3AC66968" w14:textId="77777777" w:rsidR="00FF1455" w:rsidRPr="003F2E7F" w:rsidRDefault="00FF1455" w:rsidP="00EC6803">
      <w:pPr>
        <w:spacing w:line="360" w:lineRule="auto"/>
        <w:ind w:left="567" w:hanging="567"/>
        <w:rPr>
          <w:rFonts w:asciiTheme="minorHAnsi" w:hAnsiTheme="minorHAnsi" w:cstheme="minorHAnsi"/>
          <w:b/>
          <w:color w:val="538135"/>
        </w:rPr>
      </w:pPr>
    </w:p>
    <w:p w14:paraId="248B5195" w14:textId="77777777" w:rsidR="00EC6803" w:rsidRDefault="004D6741" w:rsidP="00EC6803">
      <w:pPr>
        <w:spacing w:line="360" w:lineRule="auto"/>
        <w:ind w:left="567" w:hanging="567"/>
        <w:rPr>
          <w:rFonts w:asciiTheme="minorHAnsi" w:hAnsiTheme="minorHAnsi" w:cstheme="minorHAnsi"/>
          <w:b/>
          <w:caps/>
          <w:color w:val="538135"/>
          <w:sz w:val="28"/>
          <w:szCs w:val="28"/>
          <w:u w:val="single"/>
        </w:rPr>
      </w:pPr>
      <w:r w:rsidRPr="003F2E7F">
        <w:rPr>
          <w:rFonts w:asciiTheme="minorHAnsi" w:hAnsiTheme="minorHAnsi" w:cstheme="minorHAnsi"/>
          <w:b/>
          <w:color w:val="538135"/>
          <w:sz w:val="28"/>
          <w:szCs w:val="28"/>
        </w:rPr>
        <w:lastRenderedPageBreak/>
        <w:t>2</w:t>
      </w:r>
      <w:r w:rsidR="00EC6803" w:rsidRPr="003F2E7F">
        <w:rPr>
          <w:rFonts w:asciiTheme="minorHAnsi" w:hAnsiTheme="minorHAnsi" w:cstheme="minorHAnsi"/>
          <w:b/>
          <w:color w:val="538135"/>
          <w:sz w:val="28"/>
          <w:szCs w:val="28"/>
        </w:rPr>
        <w:t>.</w:t>
      </w:r>
      <w:r w:rsidR="00EC6803" w:rsidRPr="003F2E7F">
        <w:rPr>
          <w:rFonts w:asciiTheme="minorHAnsi" w:hAnsiTheme="minorHAnsi" w:cstheme="minorHAnsi"/>
          <w:sz w:val="28"/>
          <w:szCs w:val="28"/>
        </w:rPr>
        <w:tab/>
      </w:r>
      <w:r w:rsidR="00EC6803" w:rsidRPr="003F2E7F">
        <w:rPr>
          <w:rFonts w:asciiTheme="minorHAnsi" w:hAnsiTheme="minorHAnsi" w:cstheme="minorHAnsi"/>
          <w:b/>
          <w:caps/>
          <w:color w:val="538135"/>
          <w:sz w:val="28"/>
          <w:szCs w:val="28"/>
          <w:u w:val="single"/>
        </w:rPr>
        <w:t>Kindergartengebühren</w:t>
      </w:r>
    </w:p>
    <w:p w14:paraId="6DA3FC83" w14:textId="77777777" w:rsidR="003F2E7F" w:rsidRPr="003F2E7F" w:rsidRDefault="003F2E7F" w:rsidP="00EC6803">
      <w:pPr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0FC5919B" w14:textId="77777777" w:rsidR="00EC6803" w:rsidRPr="003F2E7F" w:rsidRDefault="004D6741" w:rsidP="0053627D">
      <w:pPr>
        <w:spacing w:line="360" w:lineRule="auto"/>
        <w:ind w:firstLine="567"/>
        <w:rPr>
          <w:rFonts w:asciiTheme="minorHAnsi" w:hAnsiTheme="minorHAnsi" w:cstheme="minorHAnsi"/>
          <w:b/>
          <w:color w:val="538135"/>
          <w:u w:val="single"/>
        </w:rPr>
      </w:pPr>
      <w:r w:rsidRPr="003F2E7F">
        <w:rPr>
          <w:rFonts w:asciiTheme="minorHAnsi" w:hAnsiTheme="minorHAnsi" w:cstheme="minorHAnsi"/>
          <w:b/>
          <w:color w:val="538135"/>
        </w:rPr>
        <w:t>2</w:t>
      </w:r>
      <w:r w:rsidR="00EC6803" w:rsidRPr="003F2E7F">
        <w:rPr>
          <w:rFonts w:asciiTheme="minorHAnsi" w:hAnsiTheme="minorHAnsi" w:cstheme="minorHAnsi"/>
          <w:b/>
          <w:color w:val="538135"/>
        </w:rPr>
        <w:t>.1</w:t>
      </w:r>
      <w:r w:rsidR="00EC6803" w:rsidRPr="003F2E7F">
        <w:rPr>
          <w:rFonts w:asciiTheme="minorHAnsi" w:hAnsiTheme="minorHAnsi" w:cstheme="minorHAnsi"/>
          <w:b/>
          <w:color w:val="538135"/>
        </w:rPr>
        <w:tab/>
      </w:r>
      <w:r w:rsidR="00EC6803" w:rsidRPr="003F2E7F">
        <w:rPr>
          <w:rFonts w:asciiTheme="minorHAnsi" w:hAnsiTheme="minorHAnsi" w:cstheme="minorHAnsi"/>
          <w:b/>
          <w:color w:val="538135"/>
          <w:u w:val="single"/>
        </w:rPr>
        <w:t>Elternbeiträge</w:t>
      </w:r>
      <w:r w:rsidR="00AD3940" w:rsidRPr="003F2E7F">
        <w:rPr>
          <w:rFonts w:asciiTheme="minorHAnsi" w:hAnsiTheme="minorHAnsi" w:cstheme="minorHAnsi"/>
          <w:b/>
          <w:color w:val="538135"/>
          <w:u w:val="single"/>
        </w:rPr>
        <w:t xml:space="preserve"> ab Kinder</w:t>
      </w:r>
      <w:r w:rsidR="00EE5428" w:rsidRPr="003F2E7F">
        <w:rPr>
          <w:rFonts w:asciiTheme="minorHAnsi" w:hAnsiTheme="minorHAnsi" w:cstheme="minorHAnsi"/>
          <w:b/>
          <w:color w:val="538135"/>
          <w:u w:val="single"/>
        </w:rPr>
        <w:t>garten</w:t>
      </w:r>
      <w:r w:rsidR="00AD3940" w:rsidRPr="003F2E7F">
        <w:rPr>
          <w:rFonts w:asciiTheme="minorHAnsi" w:hAnsiTheme="minorHAnsi" w:cstheme="minorHAnsi"/>
          <w:b/>
          <w:color w:val="538135"/>
          <w:u w:val="single"/>
        </w:rPr>
        <w:t xml:space="preserve">jahr 2025/2026 </w:t>
      </w:r>
    </w:p>
    <w:p w14:paraId="296F9DEF" w14:textId="77777777" w:rsidR="00EC6803" w:rsidRPr="003F2E7F" w:rsidRDefault="00EC6803" w:rsidP="0094123B">
      <w:pPr>
        <w:spacing w:line="360" w:lineRule="auto"/>
        <w:ind w:left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Für jeden angefangenen Monat werden folgende Gebühren erhoben, die Gebühren sind für 12 Monate (von September bis einschließlich August) zu entrichten.</w:t>
      </w:r>
    </w:p>
    <w:p w14:paraId="3A0A9D43" w14:textId="77777777" w:rsidR="00EC6803" w:rsidRPr="003F2E7F" w:rsidRDefault="00EC6803" w:rsidP="0094123B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  <w:bCs/>
        </w:rPr>
      </w:pPr>
      <w:r w:rsidRPr="003F2E7F">
        <w:rPr>
          <w:rFonts w:asciiTheme="minorHAnsi" w:hAnsiTheme="minorHAnsi" w:cstheme="minorHAnsi"/>
        </w:rPr>
        <w:tab/>
        <w:t xml:space="preserve">Gebühr </w:t>
      </w:r>
      <w:r w:rsidR="00251AB2" w:rsidRPr="003F2E7F">
        <w:rPr>
          <w:rFonts w:asciiTheme="minorHAnsi" w:hAnsiTheme="minorHAnsi" w:cstheme="minorHAnsi"/>
        </w:rPr>
        <w:t>1.</w:t>
      </w:r>
      <w:r w:rsidRPr="003F2E7F">
        <w:rPr>
          <w:rFonts w:asciiTheme="minorHAnsi" w:hAnsiTheme="minorHAnsi" w:cstheme="minorHAnsi"/>
        </w:rPr>
        <w:t xml:space="preserve"> Kind 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 xml:space="preserve">EUR </w:t>
      </w:r>
      <w:r w:rsidR="008A09ED" w:rsidRPr="003F2E7F">
        <w:rPr>
          <w:rFonts w:asciiTheme="minorHAnsi" w:hAnsiTheme="minorHAnsi" w:cstheme="minorHAnsi"/>
          <w:b/>
          <w:bCs/>
        </w:rPr>
        <w:t>1</w:t>
      </w:r>
      <w:r w:rsidR="009C655B" w:rsidRPr="003F2E7F">
        <w:rPr>
          <w:rFonts w:asciiTheme="minorHAnsi" w:hAnsiTheme="minorHAnsi" w:cstheme="minorHAnsi"/>
          <w:b/>
          <w:bCs/>
        </w:rPr>
        <w:t>60</w:t>
      </w:r>
      <w:r w:rsidR="008A09ED" w:rsidRPr="003F2E7F">
        <w:rPr>
          <w:rFonts w:asciiTheme="minorHAnsi" w:hAnsiTheme="minorHAnsi" w:cstheme="minorHAnsi"/>
          <w:b/>
          <w:bCs/>
        </w:rPr>
        <w:t>,00</w:t>
      </w:r>
      <w:r w:rsidRPr="003F2E7F">
        <w:rPr>
          <w:rFonts w:asciiTheme="minorHAnsi" w:hAnsiTheme="minorHAnsi" w:cstheme="minorHAnsi"/>
          <w:b/>
          <w:bCs/>
        </w:rPr>
        <w:t xml:space="preserve"> pro Monat</w:t>
      </w:r>
    </w:p>
    <w:p w14:paraId="443FD919" w14:textId="77777777" w:rsidR="00EC6803" w:rsidRPr="003F2E7F" w:rsidRDefault="00251AB2" w:rsidP="0094123B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ab/>
        <w:t xml:space="preserve">Gebühr 2. Kind 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 xml:space="preserve">EUR </w:t>
      </w:r>
      <w:r w:rsidR="008A09ED" w:rsidRPr="003F2E7F">
        <w:rPr>
          <w:rFonts w:asciiTheme="minorHAnsi" w:hAnsiTheme="minorHAnsi" w:cstheme="minorHAnsi"/>
          <w:b/>
          <w:bCs/>
        </w:rPr>
        <w:t>1</w:t>
      </w:r>
      <w:r w:rsidR="009C655B" w:rsidRPr="003F2E7F">
        <w:rPr>
          <w:rFonts w:asciiTheme="minorHAnsi" w:hAnsiTheme="minorHAnsi" w:cstheme="minorHAnsi"/>
          <w:b/>
          <w:bCs/>
        </w:rPr>
        <w:t>2</w:t>
      </w:r>
      <w:r w:rsidR="008A09ED" w:rsidRPr="003F2E7F">
        <w:rPr>
          <w:rFonts w:asciiTheme="minorHAnsi" w:hAnsiTheme="minorHAnsi" w:cstheme="minorHAnsi"/>
          <w:b/>
          <w:bCs/>
        </w:rPr>
        <w:t>0,00</w:t>
      </w:r>
      <w:r w:rsidRPr="003F2E7F">
        <w:rPr>
          <w:rFonts w:asciiTheme="minorHAnsi" w:hAnsiTheme="minorHAnsi" w:cstheme="minorHAnsi"/>
          <w:b/>
          <w:bCs/>
        </w:rPr>
        <w:t xml:space="preserve"> pro Monat</w:t>
      </w:r>
      <w:r w:rsidRPr="003F2E7F">
        <w:rPr>
          <w:rFonts w:asciiTheme="minorHAnsi" w:hAnsiTheme="minorHAnsi" w:cstheme="minorHAnsi"/>
        </w:rPr>
        <w:t xml:space="preserve"> </w:t>
      </w:r>
    </w:p>
    <w:p w14:paraId="6078720A" w14:textId="77777777" w:rsidR="00FF1455" w:rsidRPr="003F2E7F" w:rsidRDefault="00EE21BE" w:rsidP="0094123B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Bis zum Kindergartenjahr 2024/2025 gelten die Gebühren der Gebührenordnung vom 01.11.2023.</w:t>
      </w:r>
    </w:p>
    <w:p w14:paraId="6E7FCF42" w14:textId="77777777" w:rsidR="002F3017" w:rsidRPr="003F2E7F" w:rsidRDefault="002F3017" w:rsidP="0094123B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</w:rPr>
      </w:pPr>
    </w:p>
    <w:p w14:paraId="07BBE14C" w14:textId="77777777" w:rsidR="00EC6803" w:rsidRPr="003F2E7F" w:rsidRDefault="004D6741" w:rsidP="0053627D">
      <w:pPr>
        <w:spacing w:line="360" w:lineRule="auto"/>
        <w:ind w:firstLine="567"/>
        <w:rPr>
          <w:rFonts w:asciiTheme="minorHAnsi" w:hAnsiTheme="minorHAnsi" w:cstheme="minorHAnsi"/>
          <w:b/>
          <w:color w:val="538135"/>
        </w:rPr>
      </w:pPr>
      <w:r w:rsidRPr="003F2E7F">
        <w:rPr>
          <w:rFonts w:asciiTheme="minorHAnsi" w:hAnsiTheme="minorHAnsi" w:cstheme="minorHAnsi"/>
          <w:b/>
          <w:color w:val="538135"/>
        </w:rPr>
        <w:t>2</w:t>
      </w:r>
      <w:r w:rsidR="00EC6803" w:rsidRPr="003F2E7F">
        <w:rPr>
          <w:rFonts w:asciiTheme="minorHAnsi" w:hAnsiTheme="minorHAnsi" w:cstheme="minorHAnsi"/>
          <w:b/>
          <w:color w:val="538135"/>
        </w:rPr>
        <w:t>.</w:t>
      </w:r>
      <w:r w:rsidR="00596248" w:rsidRPr="003F2E7F">
        <w:rPr>
          <w:rFonts w:asciiTheme="minorHAnsi" w:hAnsiTheme="minorHAnsi" w:cstheme="minorHAnsi"/>
          <w:b/>
          <w:color w:val="538135"/>
        </w:rPr>
        <w:t>2</w:t>
      </w:r>
      <w:r w:rsidR="00EC6803" w:rsidRPr="003F2E7F">
        <w:rPr>
          <w:rFonts w:asciiTheme="minorHAnsi" w:hAnsiTheme="minorHAnsi" w:cstheme="minorHAnsi"/>
          <w:b/>
          <w:color w:val="538135"/>
        </w:rPr>
        <w:tab/>
      </w:r>
      <w:r w:rsidR="00EC6803" w:rsidRPr="003F2E7F">
        <w:rPr>
          <w:rFonts w:asciiTheme="minorHAnsi" w:hAnsiTheme="minorHAnsi" w:cstheme="minorHAnsi"/>
          <w:b/>
          <w:color w:val="538135"/>
          <w:u w:val="single"/>
        </w:rPr>
        <w:t>Arbeitsdienst</w:t>
      </w:r>
    </w:p>
    <w:p w14:paraId="4DBED728" w14:textId="77777777" w:rsidR="00EC6803" w:rsidRPr="003F2E7F" w:rsidRDefault="00EC6803" w:rsidP="0053627D">
      <w:pPr>
        <w:spacing w:line="360" w:lineRule="auto"/>
        <w:ind w:left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Personensorgeberechtigten haben pro Kindergartenjahr (01.09. – 31.08.) </w:t>
      </w:r>
      <w:r w:rsidR="008A09ED" w:rsidRPr="003F2E7F">
        <w:rPr>
          <w:rFonts w:asciiTheme="minorHAnsi" w:hAnsiTheme="minorHAnsi" w:cstheme="minorHAnsi"/>
          <w:b/>
          <w:u w:val="single"/>
        </w:rPr>
        <w:t>20</w:t>
      </w:r>
      <w:r w:rsidRPr="003F2E7F">
        <w:rPr>
          <w:rFonts w:asciiTheme="minorHAnsi" w:hAnsiTheme="minorHAnsi" w:cstheme="minorHAnsi"/>
          <w:b/>
          <w:u w:val="single"/>
        </w:rPr>
        <w:t xml:space="preserve"> Arbeitsstunden</w:t>
      </w:r>
      <w:r w:rsidRPr="003F2E7F">
        <w:rPr>
          <w:rFonts w:asciiTheme="minorHAnsi" w:hAnsiTheme="minorHAnsi" w:cstheme="minorHAnsi"/>
          <w:b/>
        </w:rPr>
        <w:t xml:space="preserve"> für Familien </w:t>
      </w:r>
      <w:r w:rsidRPr="003F2E7F">
        <w:rPr>
          <w:rFonts w:asciiTheme="minorHAnsi" w:hAnsiTheme="minorHAnsi" w:cstheme="minorHAnsi"/>
        </w:rPr>
        <w:t xml:space="preserve">bzw. </w:t>
      </w:r>
      <w:r w:rsidR="002F4FD3" w:rsidRPr="003F2E7F">
        <w:rPr>
          <w:rFonts w:asciiTheme="minorHAnsi" w:hAnsiTheme="minorHAnsi" w:cstheme="minorHAnsi"/>
          <w:b/>
          <w:u w:val="single"/>
        </w:rPr>
        <w:t>10</w:t>
      </w:r>
      <w:r w:rsidRPr="003F2E7F">
        <w:rPr>
          <w:rFonts w:asciiTheme="minorHAnsi" w:hAnsiTheme="minorHAnsi" w:cstheme="minorHAnsi"/>
          <w:b/>
          <w:u w:val="single"/>
        </w:rPr>
        <w:t xml:space="preserve"> Arbeitsstunden</w:t>
      </w:r>
      <w:r w:rsidRPr="003F2E7F">
        <w:rPr>
          <w:rFonts w:asciiTheme="minorHAnsi" w:hAnsiTheme="minorHAnsi" w:cstheme="minorHAnsi"/>
          <w:b/>
        </w:rPr>
        <w:t xml:space="preserve"> für</w:t>
      </w:r>
      <w:r w:rsidRPr="003F2E7F">
        <w:rPr>
          <w:rFonts w:asciiTheme="minorHAnsi" w:hAnsiTheme="minorHAnsi" w:cstheme="minorHAnsi"/>
        </w:rPr>
        <w:t xml:space="preserve"> </w:t>
      </w:r>
      <w:r w:rsidRPr="003F2E7F">
        <w:rPr>
          <w:rFonts w:asciiTheme="minorHAnsi" w:hAnsiTheme="minorHAnsi" w:cstheme="minorHAnsi"/>
          <w:b/>
        </w:rPr>
        <w:t xml:space="preserve">Alleinerziehende </w:t>
      </w:r>
      <w:r w:rsidRPr="003F2E7F">
        <w:rPr>
          <w:rFonts w:asciiTheme="minorHAnsi" w:hAnsiTheme="minorHAnsi" w:cstheme="minorHAnsi"/>
        </w:rPr>
        <w:t>zu leisten. Die Arbeitsstunden können in Form der Anwesenheit eines Personensorgeberechtigten, bei einem Elterndienst, einer Dienstübernahme bei einer Veranstaltung und bei Instandsetzungsmaßnahmen</w:t>
      </w:r>
      <w:r w:rsidR="00BC0C47" w:rsidRPr="003F2E7F">
        <w:rPr>
          <w:rFonts w:asciiTheme="minorHAnsi" w:hAnsiTheme="minorHAnsi" w:cstheme="minorHAnsi"/>
        </w:rPr>
        <w:t xml:space="preserve"> sowie weiteren Aufgaben</w:t>
      </w:r>
      <w:r w:rsidRPr="003F2E7F">
        <w:rPr>
          <w:rFonts w:asciiTheme="minorHAnsi" w:hAnsiTheme="minorHAnsi" w:cstheme="minorHAnsi"/>
        </w:rPr>
        <w:t>, geleistet werden.</w:t>
      </w:r>
      <w:r w:rsidR="0094123B" w:rsidRPr="003F2E7F">
        <w:rPr>
          <w:rFonts w:asciiTheme="minorHAnsi" w:hAnsiTheme="minorHAnsi" w:cstheme="minorHAnsi"/>
        </w:rPr>
        <w:t xml:space="preserve"> </w:t>
      </w:r>
      <w:r w:rsidRPr="003F2E7F">
        <w:rPr>
          <w:rFonts w:asciiTheme="minorHAnsi" w:hAnsiTheme="minorHAnsi" w:cstheme="minorHAnsi"/>
        </w:rPr>
        <w:t xml:space="preserve">In besonderen Härtefällen können auch Ausnahmeregelungen getroffen werden. </w:t>
      </w:r>
    </w:p>
    <w:p w14:paraId="2D50FC5D" w14:textId="77777777" w:rsidR="00BC0C47" w:rsidRPr="003F2E7F" w:rsidRDefault="00BC0C47" w:rsidP="0053627D">
      <w:pPr>
        <w:spacing w:line="360" w:lineRule="auto"/>
        <w:ind w:left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Elternstunden können selbstständig erfasst werden und </w:t>
      </w:r>
      <w:r w:rsidR="00F70753" w:rsidRPr="003F2E7F">
        <w:rPr>
          <w:rFonts w:asciiTheme="minorHAnsi" w:hAnsiTheme="minorHAnsi" w:cstheme="minorHAnsi"/>
        </w:rPr>
        <w:t>am Ende des Kindergartenjahres abgegeben werden</w:t>
      </w:r>
      <w:r w:rsidRPr="003F2E7F">
        <w:rPr>
          <w:rFonts w:asciiTheme="minorHAnsi" w:hAnsiTheme="minorHAnsi" w:cstheme="minorHAnsi"/>
        </w:rPr>
        <w:t xml:space="preserve">. </w:t>
      </w:r>
    </w:p>
    <w:p w14:paraId="16EE45AB" w14:textId="77777777" w:rsidR="00DE1D4C" w:rsidRPr="003F2E7F" w:rsidRDefault="00DE1D4C" w:rsidP="0053627D">
      <w:pPr>
        <w:spacing w:line="360" w:lineRule="auto"/>
        <w:ind w:left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  <w:b/>
          <w:bCs/>
        </w:rPr>
        <w:t>Generell gilt:</w:t>
      </w:r>
      <w:r w:rsidRPr="003F2E7F">
        <w:rPr>
          <w:rFonts w:asciiTheme="minorHAnsi" w:hAnsiTheme="minorHAnsi" w:cstheme="minorHAnsi"/>
        </w:rPr>
        <w:t xml:space="preserve"> </w:t>
      </w:r>
      <w:r w:rsidR="00F70753" w:rsidRPr="003F2E7F">
        <w:rPr>
          <w:rFonts w:asciiTheme="minorHAnsi" w:hAnsiTheme="minorHAnsi" w:cstheme="minorHAnsi"/>
        </w:rPr>
        <w:t xml:space="preserve">Für nicht geleistete Arbeitsstunden werden am Ende des Kalenderjahres </w:t>
      </w:r>
      <w:r w:rsidR="00F70753" w:rsidRPr="003F2E7F">
        <w:rPr>
          <w:rFonts w:asciiTheme="minorHAnsi" w:hAnsiTheme="minorHAnsi" w:cstheme="minorHAnsi"/>
          <w:b/>
        </w:rPr>
        <w:t>10,00 Euro</w:t>
      </w:r>
      <w:r w:rsidR="00F70753" w:rsidRPr="003F2E7F">
        <w:rPr>
          <w:rFonts w:asciiTheme="minorHAnsi" w:hAnsiTheme="minorHAnsi" w:cstheme="minorHAnsi"/>
        </w:rPr>
        <w:t xml:space="preserve"> pro Arbeitsstunde fällig. </w:t>
      </w:r>
      <w:r w:rsidRPr="003F2E7F">
        <w:rPr>
          <w:rFonts w:asciiTheme="minorHAnsi" w:hAnsiTheme="minorHAnsi" w:cstheme="minorHAnsi"/>
        </w:rPr>
        <w:t xml:space="preserve">Wenn keine Elterndienstliste abgegeben wird oder keine Elternstunden geleistet werden, wird die Gebühr für die fehlenden Stunden per </w:t>
      </w:r>
      <w:r w:rsidR="00C346A0" w:rsidRPr="003F2E7F">
        <w:rPr>
          <w:rFonts w:asciiTheme="minorHAnsi" w:hAnsiTheme="minorHAnsi" w:cstheme="minorHAnsi"/>
        </w:rPr>
        <w:t>SEPA-Lastschrift</w:t>
      </w:r>
      <w:r w:rsidRPr="003F2E7F">
        <w:rPr>
          <w:rFonts w:asciiTheme="minorHAnsi" w:hAnsiTheme="minorHAnsi" w:cstheme="minorHAnsi"/>
        </w:rPr>
        <w:t xml:space="preserve"> eingezogen. </w:t>
      </w:r>
    </w:p>
    <w:p w14:paraId="6577C7E7" w14:textId="77777777" w:rsidR="002F3017" w:rsidRPr="003F2E7F" w:rsidRDefault="002F3017" w:rsidP="0053627D">
      <w:pPr>
        <w:spacing w:line="360" w:lineRule="auto"/>
        <w:ind w:left="567"/>
        <w:rPr>
          <w:rFonts w:asciiTheme="minorHAnsi" w:hAnsiTheme="minorHAnsi" w:cstheme="minorHAnsi"/>
        </w:rPr>
      </w:pPr>
    </w:p>
    <w:p w14:paraId="0DF6CCCA" w14:textId="77777777" w:rsidR="00EC6803" w:rsidRPr="003F2E7F" w:rsidRDefault="004D6741" w:rsidP="0053627D">
      <w:pPr>
        <w:spacing w:line="360" w:lineRule="auto"/>
        <w:ind w:firstLine="567"/>
        <w:rPr>
          <w:rFonts w:asciiTheme="minorHAnsi" w:hAnsiTheme="minorHAnsi" w:cstheme="minorHAnsi"/>
          <w:b/>
          <w:color w:val="538135"/>
        </w:rPr>
      </w:pPr>
      <w:r w:rsidRPr="003F2E7F">
        <w:rPr>
          <w:rFonts w:asciiTheme="minorHAnsi" w:hAnsiTheme="minorHAnsi" w:cstheme="minorHAnsi"/>
          <w:b/>
          <w:color w:val="538135"/>
        </w:rPr>
        <w:t>2</w:t>
      </w:r>
      <w:r w:rsidR="00EC6803" w:rsidRPr="003F2E7F">
        <w:rPr>
          <w:rFonts w:asciiTheme="minorHAnsi" w:hAnsiTheme="minorHAnsi" w:cstheme="minorHAnsi"/>
          <w:b/>
          <w:color w:val="538135"/>
        </w:rPr>
        <w:t>.</w:t>
      </w:r>
      <w:r w:rsidR="00596248" w:rsidRPr="003F2E7F">
        <w:rPr>
          <w:rFonts w:asciiTheme="minorHAnsi" w:hAnsiTheme="minorHAnsi" w:cstheme="minorHAnsi"/>
          <w:b/>
          <w:color w:val="538135"/>
        </w:rPr>
        <w:t>3</w:t>
      </w:r>
      <w:r w:rsidR="00EC6803" w:rsidRPr="003F2E7F">
        <w:rPr>
          <w:rFonts w:asciiTheme="minorHAnsi" w:hAnsiTheme="minorHAnsi" w:cstheme="minorHAnsi"/>
          <w:b/>
          <w:color w:val="538135"/>
        </w:rPr>
        <w:tab/>
      </w:r>
      <w:r w:rsidR="00EC6803" w:rsidRPr="003F2E7F">
        <w:rPr>
          <w:rFonts w:asciiTheme="minorHAnsi" w:hAnsiTheme="minorHAnsi" w:cstheme="minorHAnsi"/>
          <w:b/>
          <w:color w:val="538135"/>
          <w:u w:val="single"/>
        </w:rPr>
        <w:t>Essenspauschale</w:t>
      </w:r>
    </w:p>
    <w:p w14:paraId="501B2C89" w14:textId="77777777" w:rsidR="00EC6803" w:rsidRPr="003F2E7F" w:rsidRDefault="00EC6803" w:rsidP="0094123B">
      <w:pPr>
        <w:spacing w:line="360" w:lineRule="auto"/>
        <w:ind w:left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Für die gemeinsame Zubereitung von Speisen berechnen wir eine kleine Essenspauschale.</w:t>
      </w:r>
      <w:r w:rsidR="002F4FD3" w:rsidRPr="003F2E7F">
        <w:rPr>
          <w:rFonts w:asciiTheme="minorHAnsi" w:hAnsiTheme="minorHAnsi" w:cstheme="minorHAnsi"/>
        </w:rPr>
        <w:t xml:space="preserve"> </w:t>
      </w:r>
      <w:r w:rsidR="004D6741" w:rsidRPr="003F2E7F">
        <w:rPr>
          <w:rFonts w:asciiTheme="minorHAnsi" w:hAnsiTheme="minorHAnsi" w:cstheme="minorHAnsi"/>
        </w:rPr>
        <w:t xml:space="preserve">Die Gebühr wird </w:t>
      </w:r>
      <w:r w:rsidR="00F70753" w:rsidRPr="003F2E7F">
        <w:rPr>
          <w:rFonts w:asciiTheme="minorHAnsi" w:hAnsiTheme="minorHAnsi" w:cstheme="minorHAnsi"/>
        </w:rPr>
        <w:t>Anfang des Kindergartenjahres</w:t>
      </w:r>
      <w:r w:rsidR="004D6741" w:rsidRPr="003F2E7F">
        <w:rPr>
          <w:rFonts w:asciiTheme="minorHAnsi" w:hAnsiTheme="minorHAnsi" w:cstheme="minorHAnsi"/>
        </w:rPr>
        <w:t xml:space="preserve"> eingezogen. </w:t>
      </w:r>
    </w:p>
    <w:p w14:paraId="3D8864BA" w14:textId="3AD7DE71" w:rsidR="00EC6803" w:rsidRPr="003F2E7F" w:rsidRDefault="00EC6803" w:rsidP="0094123B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ab/>
        <w:t>Gebühr pro Kind</w:t>
      </w:r>
      <w:r w:rsidR="0030040A"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</w:rPr>
        <w:t xml:space="preserve">EUR </w:t>
      </w:r>
      <w:r w:rsidR="008A09ED" w:rsidRPr="003F2E7F">
        <w:rPr>
          <w:rFonts w:asciiTheme="minorHAnsi" w:hAnsiTheme="minorHAnsi" w:cstheme="minorHAnsi"/>
          <w:b/>
        </w:rPr>
        <w:t>12,00</w:t>
      </w:r>
      <w:r w:rsidRPr="003F2E7F">
        <w:rPr>
          <w:rFonts w:asciiTheme="minorHAnsi" w:hAnsiTheme="minorHAnsi" w:cstheme="minorHAnsi"/>
          <w:b/>
        </w:rPr>
        <w:t xml:space="preserve"> pro </w:t>
      </w:r>
      <w:r w:rsidR="007B121E">
        <w:rPr>
          <w:rFonts w:asciiTheme="minorHAnsi" w:hAnsiTheme="minorHAnsi" w:cstheme="minorHAnsi"/>
          <w:b/>
        </w:rPr>
        <w:t>Jahr</w:t>
      </w:r>
    </w:p>
    <w:p w14:paraId="5227AE4C" w14:textId="77777777" w:rsidR="002F3017" w:rsidRPr="003F2E7F" w:rsidRDefault="002F3017" w:rsidP="008C0EBD">
      <w:pPr>
        <w:spacing w:line="360" w:lineRule="auto"/>
        <w:ind w:left="567" w:hanging="567"/>
        <w:rPr>
          <w:rFonts w:asciiTheme="minorHAnsi" w:hAnsiTheme="minorHAnsi" w:cstheme="minorHAnsi"/>
          <w:b/>
        </w:rPr>
      </w:pPr>
    </w:p>
    <w:p w14:paraId="228783F9" w14:textId="77777777" w:rsidR="00EC6803" w:rsidRPr="003F2E7F" w:rsidRDefault="004D6741" w:rsidP="008C0EBD">
      <w:pPr>
        <w:spacing w:line="360" w:lineRule="auto"/>
        <w:ind w:left="567" w:hanging="567"/>
        <w:rPr>
          <w:rFonts w:asciiTheme="minorHAnsi" w:hAnsiTheme="minorHAnsi" w:cstheme="minorHAnsi"/>
          <w:b/>
          <w:caps/>
          <w:color w:val="538135"/>
          <w:u w:val="single"/>
        </w:rPr>
      </w:pPr>
      <w:bookmarkStart w:id="0" w:name="_Hlk507755233"/>
      <w:r w:rsidRPr="003F2E7F">
        <w:rPr>
          <w:rFonts w:asciiTheme="minorHAnsi" w:hAnsiTheme="minorHAnsi" w:cstheme="minorHAnsi"/>
          <w:b/>
          <w:caps/>
          <w:color w:val="538135"/>
        </w:rPr>
        <w:t>3</w:t>
      </w:r>
      <w:r w:rsidR="00EC6803" w:rsidRPr="003F2E7F">
        <w:rPr>
          <w:rFonts w:asciiTheme="minorHAnsi" w:hAnsiTheme="minorHAnsi" w:cstheme="minorHAnsi"/>
          <w:b/>
          <w:caps/>
          <w:color w:val="538135"/>
        </w:rPr>
        <w:t>.</w:t>
      </w:r>
      <w:r w:rsidR="00EC6803" w:rsidRPr="003F2E7F">
        <w:rPr>
          <w:rFonts w:asciiTheme="minorHAnsi" w:hAnsiTheme="minorHAnsi" w:cstheme="minorHAnsi"/>
          <w:bCs/>
          <w:caps/>
          <w:color w:val="538135"/>
        </w:rPr>
        <w:tab/>
      </w:r>
      <w:r w:rsidR="00EC6803" w:rsidRPr="003F2E7F">
        <w:rPr>
          <w:rFonts w:asciiTheme="minorHAnsi" w:hAnsiTheme="minorHAnsi" w:cstheme="minorHAnsi"/>
          <w:b/>
          <w:caps/>
          <w:color w:val="538135"/>
          <w:u w:val="single"/>
        </w:rPr>
        <w:t>spielgruppengebühr</w:t>
      </w:r>
    </w:p>
    <w:p w14:paraId="43DEB2E9" w14:textId="77777777" w:rsidR="007E6060" w:rsidRPr="003F2E7F" w:rsidRDefault="00EC6803" w:rsidP="007E6060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Für jeden angefangenen Monat werden folgende Gebühren erhoben. Die Gebühren sind für 1</w:t>
      </w:r>
      <w:r w:rsidR="00F70753" w:rsidRPr="003F2E7F">
        <w:rPr>
          <w:rFonts w:asciiTheme="minorHAnsi" w:hAnsiTheme="minorHAnsi" w:cstheme="minorHAnsi"/>
        </w:rPr>
        <w:t>1</w:t>
      </w:r>
      <w:r w:rsidRPr="003F2E7F">
        <w:rPr>
          <w:rFonts w:asciiTheme="minorHAnsi" w:hAnsiTheme="minorHAnsi" w:cstheme="minorHAnsi"/>
        </w:rPr>
        <w:t xml:space="preserve"> Monate zu entrichten. Es ist keine Ermäßigung vorgesehen.</w:t>
      </w:r>
    </w:p>
    <w:p w14:paraId="51826B1C" w14:textId="77777777" w:rsidR="00EC6803" w:rsidRPr="003F2E7F" w:rsidRDefault="00EC6803" w:rsidP="007E6060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</w:t>
      </w:r>
      <w:r w:rsidR="008A09ED" w:rsidRPr="003F2E7F">
        <w:rPr>
          <w:rFonts w:asciiTheme="minorHAnsi" w:hAnsiTheme="minorHAnsi" w:cstheme="minorHAnsi"/>
        </w:rPr>
        <w:t>S</w:t>
      </w:r>
      <w:r w:rsidRPr="003F2E7F">
        <w:rPr>
          <w:rFonts w:asciiTheme="minorHAnsi" w:hAnsiTheme="minorHAnsi" w:cstheme="minorHAnsi"/>
        </w:rPr>
        <w:t xml:space="preserve">pielgruppe </w:t>
      </w:r>
      <w:r w:rsidR="008A09ED" w:rsidRPr="003F2E7F">
        <w:rPr>
          <w:rFonts w:asciiTheme="minorHAnsi" w:hAnsiTheme="minorHAnsi" w:cstheme="minorHAnsi"/>
        </w:rPr>
        <w:t>ist</w:t>
      </w:r>
      <w:r w:rsidRPr="003F2E7F">
        <w:rPr>
          <w:rFonts w:asciiTheme="minorHAnsi" w:hAnsiTheme="minorHAnsi" w:cstheme="minorHAnsi"/>
        </w:rPr>
        <w:t xml:space="preserve"> </w:t>
      </w:r>
      <w:r w:rsidR="008A09ED" w:rsidRPr="003F2E7F">
        <w:rPr>
          <w:rFonts w:asciiTheme="minorHAnsi" w:hAnsiTheme="minorHAnsi" w:cstheme="minorHAnsi"/>
        </w:rPr>
        <w:t xml:space="preserve">für Kinder </w:t>
      </w:r>
      <w:r w:rsidR="007E6060" w:rsidRPr="003F2E7F">
        <w:rPr>
          <w:rFonts w:asciiTheme="minorHAnsi" w:hAnsiTheme="minorHAnsi" w:cstheme="minorHAnsi"/>
        </w:rPr>
        <w:t xml:space="preserve">1,5 - 3 Jahre. </w:t>
      </w:r>
    </w:p>
    <w:p w14:paraId="1354028B" w14:textId="77777777" w:rsidR="00EC6803" w:rsidRPr="003F2E7F" w:rsidRDefault="00EC6803" w:rsidP="00EC6803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</w:rPr>
      </w:pPr>
      <w:r w:rsidRPr="003F2E7F">
        <w:rPr>
          <w:rFonts w:asciiTheme="minorHAnsi" w:hAnsiTheme="minorHAnsi" w:cstheme="minorHAnsi"/>
          <w:bCs/>
        </w:rPr>
        <w:t>Gebühr pro Kind</w:t>
      </w:r>
      <w:r w:rsidRPr="003F2E7F">
        <w:rPr>
          <w:rFonts w:asciiTheme="minorHAnsi" w:hAnsiTheme="minorHAnsi" w:cstheme="minorHAnsi"/>
          <w:b/>
        </w:rPr>
        <w:t xml:space="preserve"> </w:t>
      </w:r>
      <w:r w:rsidRPr="003F2E7F">
        <w:rPr>
          <w:rFonts w:asciiTheme="minorHAnsi" w:hAnsiTheme="minorHAnsi" w:cstheme="minorHAnsi"/>
          <w:b/>
        </w:rPr>
        <w:tab/>
        <w:t xml:space="preserve">EUR </w:t>
      </w:r>
      <w:r w:rsidR="002F4FD3" w:rsidRPr="003F2E7F">
        <w:rPr>
          <w:rFonts w:asciiTheme="minorHAnsi" w:hAnsiTheme="minorHAnsi" w:cstheme="minorHAnsi"/>
          <w:b/>
        </w:rPr>
        <w:t>39,00</w:t>
      </w:r>
      <w:r w:rsidRPr="003F2E7F">
        <w:rPr>
          <w:rFonts w:asciiTheme="minorHAnsi" w:hAnsiTheme="minorHAnsi" w:cstheme="minorHAnsi"/>
          <w:b/>
        </w:rPr>
        <w:t xml:space="preserve"> pro Monat</w:t>
      </w:r>
    </w:p>
    <w:p w14:paraId="18F23B28" w14:textId="77777777" w:rsidR="00F77303" w:rsidRPr="003F2E7F" w:rsidRDefault="00F77303" w:rsidP="00EC6803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</w:rPr>
      </w:pPr>
    </w:p>
    <w:p w14:paraId="7404A452" w14:textId="77777777" w:rsidR="000D435A" w:rsidRDefault="000D435A" w:rsidP="00EC6803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</w:rPr>
      </w:pPr>
    </w:p>
    <w:p w14:paraId="75126099" w14:textId="77777777" w:rsidR="003F2E7F" w:rsidRPr="003F2E7F" w:rsidRDefault="003F2E7F" w:rsidP="00EC6803">
      <w:pPr>
        <w:tabs>
          <w:tab w:val="left" w:pos="4536"/>
          <w:tab w:val="left" w:pos="6804"/>
        </w:tabs>
        <w:spacing w:line="360" w:lineRule="auto"/>
        <w:ind w:left="1134" w:hanging="567"/>
        <w:rPr>
          <w:rFonts w:asciiTheme="minorHAnsi" w:hAnsiTheme="minorHAnsi" w:cstheme="minorHAnsi"/>
          <w:b/>
        </w:rPr>
      </w:pPr>
    </w:p>
    <w:p w14:paraId="1FD42AE6" w14:textId="77777777" w:rsidR="00F77303" w:rsidRPr="003F2E7F" w:rsidRDefault="00F77303" w:rsidP="00F77303">
      <w:pPr>
        <w:spacing w:line="360" w:lineRule="auto"/>
        <w:ind w:left="567" w:hanging="567"/>
        <w:rPr>
          <w:rFonts w:asciiTheme="minorHAnsi" w:hAnsiTheme="minorHAnsi" w:cstheme="minorHAnsi"/>
          <w:b/>
          <w:caps/>
          <w:color w:val="538135"/>
          <w:u w:val="single"/>
        </w:rPr>
      </w:pPr>
      <w:r w:rsidRPr="003F2E7F">
        <w:rPr>
          <w:rFonts w:asciiTheme="minorHAnsi" w:hAnsiTheme="minorHAnsi" w:cstheme="minorHAnsi"/>
          <w:b/>
          <w:caps/>
          <w:color w:val="538135"/>
        </w:rPr>
        <w:lastRenderedPageBreak/>
        <w:t>4.</w:t>
      </w:r>
      <w:r w:rsidRPr="003F2E7F">
        <w:rPr>
          <w:rFonts w:asciiTheme="minorHAnsi" w:hAnsiTheme="minorHAnsi" w:cstheme="minorHAnsi"/>
          <w:bCs/>
          <w:caps/>
          <w:color w:val="538135"/>
        </w:rPr>
        <w:tab/>
      </w:r>
      <w:r w:rsidRPr="003F2E7F">
        <w:rPr>
          <w:rFonts w:asciiTheme="minorHAnsi" w:hAnsiTheme="minorHAnsi" w:cstheme="minorHAnsi"/>
          <w:b/>
          <w:caps/>
          <w:color w:val="538135"/>
          <w:u w:val="single"/>
        </w:rPr>
        <w:t>Gebühren für Offenen Treff</w:t>
      </w:r>
    </w:p>
    <w:p w14:paraId="297E8A54" w14:textId="77777777" w:rsidR="00EF4781" w:rsidRPr="003F2E7F" w:rsidRDefault="00EF4781" w:rsidP="00EF4781">
      <w:pPr>
        <w:spacing w:line="360" w:lineRule="auto"/>
        <w:ind w:left="1134" w:hanging="567"/>
        <w:rPr>
          <w:rFonts w:asciiTheme="minorHAnsi" w:hAnsiTheme="minorHAnsi" w:cstheme="minorHAnsi"/>
          <w:b/>
          <w:color w:val="538135"/>
        </w:rPr>
      </w:pPr>
      <w:r w:rsidRPr="003F2E7F">
        <w:rPr>
          <w:rFonts w:asciiTheme="minorHAnsi" w:hAnsiTheme="minorHAnsi" w:cstheme="minorHAnsi"/>
          <w:b/>
          <w:color w:val="538135"/>
        </w:rPr>
        <w:t>4.1.</w:t>
      </w:r>
      <w:r w:rsidRPr="003F2E7F">
        <w:rPr>
          <w:rFonts w:asciiTheme="minorHAnsi" w:hAnsiTheme="minorHAnsi" w:cstheme="minorHAnsi"/>
          <w:b/>
          <w:color w:val="538135"/>
        </w:rPr>
        <w:tab/>
      </w:r>
      <w:r w:rsidR="001E380E" w:rsidRPr="003F2E7F">
        <w:rPr>
          <w:rFonts w:asciiTheme="minorHAnsi" w:hAnsiTheme="minorHAnsi" w:cstheme="minorHAnsi"/>
          <w:b/>
          <w:color w:val="538135"/>
          <w:u w:val="single"/>
        </w:rPr>
        <w:t>Monatspauschale</w:t>
      </w:r>
    </w:p>
    <w:p w14:paraId="768D8B02" w14:textId="77777777" w:rsidR="00F77303" w:rsidRPr="003F2E7F" w:rsidRDefault="00F77303" w:rsidP="00F77303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Für jeden angefangenen Monat werden folgende Gebühren erhoben. Die Gebühren sind für 10 Monate zu entrichten</w:t>
      </w:r>
      <w:r w:rsidR="00642F72" w:rsidRPr="003F2E7F">
        <w:rPr>
          <w:rFonts w:asciiTheme="minorHAnsi" w:hAnsiTheme="minorHAnsi" w:cstheme="minorHAnsi"/>
        </w:rPr>
        <w:t xml:space="preserve"> (</w:t>
      </w:r>
      <w:r w:rsidR="00041EE9" w:rsidRPr="003F2E7F">
        <w:rPr>
          <w:rFonts w:asciiTheme="minorHAnsi" w:hAnsiTheme="minorHAnsi" w:cstheme="minorHAnsi"/>
        </w:rPr>
        <w:t>a</w:t>
      </w:r>
      <w:r w:rsidR="00642F72" w:rsidRPr="003F2E7F">
        <w:rPr>
          <w:rFonts w:asciiTheme="minorHAnsi" w:hAnsiTheme="minorHAnsi" w:cstheme="minorHAnsi"/>
        </w:rPr>
        <w:t>u</w:t>
      </w:r>
      <w:r w:rsidR="00041EE9" w:rsidRPr="003F2E7F">
        <w:rPr>
          <w:rFonts w:asciiTheme="minorHAnsi" w:hAnsiTheme="minorHAnsi" w:cstheme="minorHAnsi"/>
        </w:rPr>
        <w:t>sgenommen sind der Monat August und Dezember)</w:t>
      </w:r>
      <w:r w:rsidRPr="003F2E7F">
        <w:rPr>
          <w:rFonts w:asciiTheme="minorHAnsi" w:hAnsiTheme="minorHAnsi" w:cstheme="minorHAnsi"/>
        </w:rPr>
        <w:t xml:space="preserve">. Es ist </w:t>
      </w:r>
      <w:r w:rsidR="00B54613" w:rsidRPr="003F2E7F">
        <w:rPr>
          <w:rFonts w:asciiTheme="minorHAnsi" w:hAnsiTheme="minorHAnsi" w:cstheme="minorHAnsi"/>
        </w:rPr>
        <w:t>eine</w:t>
      </w:r>
      <w:r w:rsidRPr="003F2E7F">
        <w:rPr>
          <w:rFonts w:asciiTheme="minorHAnsi" w:hAnsiTheme="minorHAnsi" w:cstheme="minorHAnsi"/>
        </w:rPr>
        <w:t xml:space="preserve"> Ermäßigung </w:t>
      </w:r>
      <w:r w:rsidR="00B54613" w:rsidRPr="003F2E7F">
        <w:rPr>
          <w:rFonts w:asciiTheme="minorHAnsi" w:hAnsiTheme="minorHAnsi" w:cstheme="minorHAnsi"/>
        </w:rPr>
        <w:t xml:space="preserve">für Geschwisterkinder </w:t>
      </w:r>
      <w:r w:rsidRPr="003F2E7F">
        <w:rPr>
          <w:rFonts w:asciiTheme="minorHAnsi" w:hAnsiTheme="minorHAnsi" w:cstheme="minorHAnsi"/>
        </w:rPr>
        <w:t>vorgesehen.</w:t>
      </w:r>
    </w:p>
    <w:p w14:paraId="2F1ACB68" w14:textId="77777777" w:rsidR="009B3854" w:rsidRPr="003F2E7F" w:rsidRDefault="009B3854" w:rsidP="00F77303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Gebühr pro Kind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="00806EC6"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 xml:space="preserve">EUR </w:t>
      </w:r>
      <w:r w:rsidR="00806EC6" w:rsidRPr="003F2E7F">
        <w:rPr>
          <w:rFonts w:asciiTheme="minorHAnsi" w:hAnsiTheme="minorHAnsi" w:cstheme="minorHAnsi"/>
          <w:b/>
          <w:bCs/>
        </w:rPr>
        <w:t>15,00 pro Monat</w:t>
      </w:r>
    </w:p>
    <w:p w14:paraId="31FA1C0A" w14:textId="77777777" w:rsidR="00806EC6" w:rsidRPr="003F2E7F" w:rsidRDefault="00806EC6" w:rsidP="00F77303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>Gebühr Kind plus 1. Geschwisterkind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>EUR 25 ,00 pro Monat</w:t>
      </w:r>
    </w:p>
    <w:p w14:paraId="63127B81" w14:textId="77777777" w:rsidR="00806EC6" w:rsidRPr="003F2E7F" w:rsidRDefault="00806EC6" w:rsidP="00F77303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3F2E7F">
        <w:rPr>
          <w:rFonts w:asciiTheme="minorHAnsi" w:hAnsiTheme="minorHAnsi" w:cstheme="minorHAnsi"/>
        </w:rPr>
        <w:t>Gebühr Kind plus 2. Geschwisterkinder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>EUR 30,00 pro Monat</w:t>
      </w:r>
    </w:p>
    <w:p w14:paraId="5718F5D4" w14:textId="77777777" w:rsidR="00261A40" w:rsidRPr="003F2E7F" w:rsidRDefault="00261A40" w:rsidP="00F77303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</w:p>
    <w:p w14:paraId="739BAA6B" w14:textId="77777777" w:rsidR="00261A40" w:rsidRPr="003F2E7F" w:rsidRDefault="00261A40" w:rsidP="00F77303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3F2E7F">
        <w:rPr>
          <w:rFonts w:asciiTheme="minorHAnsi" w:hAnsiTheme="minorHAnsi" w:cstheme="minorHAnsi"/>
          <w:b/>
          <w:bCs/>
        </w:rPr>
        <w:t xml:space="preserve">Eine </w:t>
      </w:r>
      <w:r w:rsidR="001C36FE" w:rsidRPr="003F2E7F">
        <w:rPr>
          <w:rFonts w:asciiTheme="minorHAnsi" w:hAnsiTheme="minorHAnsi" w:cstheme="minorHAnsi"/>
          <w:b/>
          <w:bCs/>
        </w:rPr>
        <w:t>Kündigungsfrist</w:t>
      </w:r>
      <w:r w:rsidRPr="003F2E7F">
        <w:rPr>
          <w:rFonts w:asciiTheme="minorHAnsi" w:hAnsiTheme="minorHAnsi" w:cstheme="minorHAnsi"/>
          <w:b/>
          <w:bCs/>
        </w:rPr>
        <w:t xml:space="preserve"> der Monatspauschale für den Offenen Treff </w:t>
      </w:r>
      <w:r w:rsidR="001C36FE" w:rsidRPr="003F2E7F">
        <w:rPr>
          <w:rFonts w:asciiTheme="minorHAnsi" w:hAnsiTheme="minorHAnsi" w:cstheme="minorHAnsi"/>
          <w:b/>
          <w:bCs/>
        </w:rPr>
        <w:t>beträgt</w:t>
      </w:r>
      <w:r w:rsidR="0043475E" w:rsidRPr="003F2E7F">
        <w:rPr>
          <w:rFonts w:asciiTheme="minorHAnsi" w:hAnsiTheme="minorHAnsi" w:cstheme="minorHAnsi"/>
          <w:b/>
          <w:bCs/>
        </w:rPr>
        <w:t xml:space="preserve"> 3 Monate</w:t>
      </w:r>
      <w:r w:rsidR="001C36FE" w:rsidRPr="003F2E7F">
        <w:rPr>
          <w:rFonts w:asciiTheme="minorHAnsi" w:hAnsiTheme="minorHAnsi" w:cstheme="minorHAnsi"/>
          <w:b/>
          <w:bCs/>
        </w:rPr>
        <w:t>.</w:t>
      </w:r>
    </w:p>
    <w:p w14:paraId="4837117B" w14:textId="77777777" w:rsidR="00CC3306" w:rsidRPr="003F2E7F" w:rsidRDefault="00CC3306" w:rsidP="00CC3306">
      <w:pPr>
        <w:spacing w:line="360" w:lineRule="auto"/>
        <w:rPr>
          <w:rFonts w:asciiTheme="minorHAnsi" w:hAnsiTheme="minorHAnsi" w:cstheme="minorHAnsi"/>
        </w:rPr>
      </w:pPr>
    </w:p>
    <w:p w14:paraId="03A67F58" w14:textId="77777777" w:rsidR="001E380E" w:rsidRPr="003F2E7F" w:rsidRDefault="001E380E" w:rsidP="00CC3306">
      <w:pPr>
        <w:spacing w:line="360" w:lineRule="auto"/>
        <w:ind w:firstLine="567"/>
        <w:rPr>
          <w:rFonts w:asciiTheme="minorHAnsi" w:hAnsiTheme="minorHAnsi" w:cstheme="minorHAnsi"/>
          <w:b/>
          <w:color w:val="538135"/>
        </w:rPr>
      </w:pPr>
      <w:r w:rsidRPr="003F2E7F">
        <w:rPr>
          <w:rFonts w:asciiTheme="minorHAnsi" w:hAnsiTheme="minorHAnsi" w:cstheme="minorHAnsi"/>
          <w:b/>
          <w:color w:val="538135"/>
        </w:rPr>
        <w:t>4.</w:t>
      </w:r>
      <w:r w:rsidR="0053627D" w:rsidRPr="003F2E7F">
        <w:rPr>
          <w:rFonts w:asciiTheme="minorHAnsi" w:hAnsiTheme="minorHAnsi" w:cstheme="minorHAnsi"/>
          <w:b/>
          <w:color w:val="538135"/>
        </w:rPr>
        <w:t>2</w:t>
      </w:r>
      <w:r w:rsidRPr="003F2E7F">
        <w:rPr>
          <w:rFonts w:asciiTheme="minorHAnsi" w:hAnsiTheme="minorHAnsi" w:cstheme="minorHAnsi"/>
          <w:b/>
          <w:color w:val="538135"/>
        </w:rPr>
        <w:t>.</w:t>
      </w:r>
      <w:r w:rsidRPr="003F2E7F">
        <w:rPr>
          <w:rFonts w:asciiTheme="minorHAnsi" w:hAnsiTheme="minorHAnsi" w:cstheme="minorHAnsi"/>
          <w:b/>
          <w:color w:val="538135"/>
        </w:rPr>
        <w:tab/>
      </w:r>
      <w:r w:rsidRPr="003F2E7F">
        <w:rPr>
          <w:rFonts w:asciiTheme="minorHAnsi" w:hAnsiTheme="minorHAnsi" w:cstheme="minorHAnsi"/>
          <w:b/>
          <w:color w:val="538135"/>
          <w:u w:val="single"/>
        </w:rPr>
        <w:t>10 er Karte</w:t>
      </w:r>
    </w:p>
    <w:p w14:paraId="256FF669" w14:textId="77777777" w:rsidR="001E380E" w:rsidRPr="003F2E7F" w:rsidRDefault="001E380E" w:rsidP="001E380E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10 er Karte kann </w:t>
      </w:r>
      <w:r w:rsidR="00B20F61" w:rsidRPr="003F2E7F">
        <w:rPr>
          <w:rFonts w:asciiTheme="minorHAnsi" w:hAnsiTheme="minorHAnsi" w:cstheme="minorHAnsi"/>
        </w:rPr>
        <w:t>erworben</w:t>
      </w:r>
      <w:r w:rsidRPr="003F2E7F">
        <w:rPr>
          <w:rFonts w:asciiTheme="minorHAnsi" w:hAnsiTheme="minorHAnsi" w:cstheme="minorHAnsi"/>
        </w:rPr>
        <w:t xml:space="preserve"> werden. </w:t>
      </w:r>
      <w:r w:rsidR="00E355CB" w:rsidRPr="003F2E7F">
        <w:rPr>
          <w:rFonts w:asciiTheme="minorHAnsi" w:hAnsiTheme="minorHAnsi" w:cstheme="minorHAnsi"/>
        </w:rPr>
        <w:t xml:space="preserve">Die Karte ermöglicht 10 Besuchstage des Offenen Treffs, diese werden </w:t>
      </w:r>
      <w:r w:rsidR="00750490" w:rsidRPr="003F2E7F">
        <w:rPr>
          <w:rFonts w:asciiTheme="minorHAnsi" w:hAnsiTheme="minorHAnsi" w:cstheme="minorHAnsi"/>
        </w:rPr>
        <w:t>angekreuzt</w:t>
      </w:r>
      <w:r w:rsidR="00E355CB" w:rsidRPr="003F2E7F">
        <w:rPr>
          <w:rFonts w:asciiTheme="minorHAnsi" w:hAnsiTheme="minorHAnsi" w:cstheme="minorHAnsi"/>
        </w:rPr>
        <w:t xml:space="preserve">. </w:t>
      </w:r>
      <w:r w:rsidR="00DB2E66" w:rsidRPr="003F2E7F">
        <w:rPr>
          <w:rFonts w:asciiTheme="minorHAnsi" w:hAnsiTheme="minorHAnsi" w:cstheme="minorHAnsi"/>
        </w:rPr>
        <w:t>Die Karte ist nicht übertragbar, Ausnahme sind Geschwisterkinder</w:t>
      </w:r>
      <w:r w:rsidRPr="003F2E7F">
        <w:rPr>
          <w:rFonts w:asciiTheme="minorHAnsi" w:hAnsiTheme="minorHAnsi" w:cstheme="minorHAnsi"/>
        </w:rPr>
        <w:t xml:space="preserve">. </w:t>
      </w:r>
    </w:p>
    <w:p w14:paraId="534CF0C3" w14:textId="77777777" w:rsidR="00F77303" w:rsidRPr="003F2E7F" w:rsidRDefault="001E380E" w:rsidP="00E87855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3F2E7F">
        <w:rPr>
          <w:rFonts w:asciiTheme="minorHAnsi" w:hAnsiTheme="minorHAnsi" w:cstheme="minorHAnsi"/>
        </w:rPr>
        <w:t>Gebühr pro K</w:t>
      </w:r>
      <w:r w:rsidR="00DB2E66" w:rsidRPr="003F2E7F">
        <w:rPr>
          <w:rFonts w:asciiTheme="minorHAnsi" w:hAnsiTheme="minorHAnsi" w:cstheme="minorHAnsi"/>
        </w:rPr>
        <w:t>arte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 xml:space="preserve">EUR </w:t>
      </w:r>
      <w:r w:rsidR="00DB2E66" w:rsidRPr="003F2E7F">
        <w:rPr>
          <w:rFonts w:asciiTheme="minorHAnsi" w:hAnsiTheme="minorHAnsi" w:cstheme="minorHAnsi"/>
          <w:b/>
          <w:bCs/>
        </w:rPr>
        <w:t>70</w:t>
      </w:r>
      <w:r w:rsidRPr="003F2E7F">
        <w:rPr>
          <w:rFonts w:asciiTheme="minorHAnsi" w:hAnsiTheme="minorHAnsi" w:cstheme="minorHAnsi"/>
          <w:b/>
          <w:bCs/>
        </w:rPr>
        <w:t xml:space="preserve">,00 </w:t>
      </w:r>
    </w:p>
    <w:p w14:paraId="49BD41C8" w14:textId="77777777" w:rsidR="00C96526" w:rsidRPr="003F2E7F" w:rsidRDefault="00C96526" w:rsidP="00E87855">
      <w:pPr>
        <w:spacing w:line="360" w:lineRule="auto"/>
        <w:ind w:left="567"/>
        <w:jc w:val="both"/>
        <w:rPr>
          <w:rFonts w:asciiTheme="minorHAnsi" w:hAnsiTheme="minorHAnsi" w:cstheme="minorHAnsi"/>
          <w:b/>
        </w:rPr>
      </w:pPr>
    </w:p>
    <w:bookmarkEnd w:id="0"/>
    <w:p w14:paraId="7C91606E" w14:textId="77777777" w:rsidR="00C96526" w:rsidRPr="003F2E7F" w:rsidRDefault="00C96526" w:rsidP="00C96526">
      <w:pPr>
        <w:spacing w:line="360" w:lineRule="auto"/>
        <w:ind w:firstLine="567"/>
        <w:rPr>
          <w:rFonts w:asciiTheme="minorHAnsi" w:hAnsiTheme="minorHAnsi" w:cstheme="minorHAnsi"/>
          <w:b/>
          <w:color w:val="538135"/>
        </w:rPr>
      </w:pPr>
      <w:r w:rsidRPr="003F2E7F">
        <w:rPr>
          <w:rFonts w:asciiTheme="minorHAnsi" w:hAnsiTheme="minorHAnsi" w:cstheme="minorHAnsi"/>
          <w:b/>
          <w:color w:val="538135"/>
        </w:rPr>
        <w:t>4.3.</w:t>
      </w:r>
      <w:r w:rsidRPr="003F2E7F">
        <w:rPr>
          <w:rFonts w:asciiTheme="minorHAnsi" w:hAnsiTheme="minorHAnsi" w:cstheme="minorHAnsi"/>
          <w:b/>
          <w:color w:val="538135"/>
        </w:rPr>
        <w:tab/>
      </w:r>
      <w:r w:rsidRPr="003F2E7F">
        <w:rPr>
          <w:rFonts w:asciiTheme="minorHAnsi" w:hAnsiTheme="minorHAnsi" w:cstheme="minorHAnsi"/>
          <w:b/>
          <w:color w:val="538135"/>
          <w:u w:val="single"/>
        </w:rPr>
        <w:t>5 er Karte</w:t>
      </w:r>
    </w:p>
    <w:p w14:paraId="702D66CD" w14:textId="77777777" w:rsidR="00C96526" w:rsidRPr="003F2E7F" w:rsidRDefault="00C96526" w:rsidP="00C96526">
      <w:pPr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2E7F">
        <w:rPr>
          <w:rFonts w:asciiTheme="minorHAnsi" w:hAnsiTheme="minorHAnsi" w:cstheme="minorHAnsi"/>
        </w:rPr>
        <w:t xml:space="preserve">Die 5 er Karte kann erworben werden. Die Karte ermöglicht </w:t>
      </w:r>
      <w:r w:rsidR="009B4AAB" w:rsidRPr="003F2E7F">
        <w:rPr>
          <w:rFonts w:asciiTheme="minorHAnsi" w:hAnsiTheme="minorHAnsi" w:cstheme="minorHAnsi"/>
        </w:rPr>
        <w:t>5</w:t>
      </w:r>
      <w:r w:rsidRPr="003F2E7F">
        <w:rPr>
          <w:rFonts w:asciiTheme="minorHAnsi" w:hAnsiTheme="minorHAnsi" w:cstheme="minorHAnsi"/>
        </w:rPr>
        <w:t xml:space="preserve"> Besuchstage des Offenen Treffs, diese werden angekreuzt. Die Karte ist nicht übertragbar, Ausnahme sind Geschwisterkinder. </w:t>
      </w:r>
    </w:p>
    <w:p w14:paraId="18CDB6A5" w14:textId="77777777" w:rsidR="00C96526" w:rsidRPr="003F2E7F" w:rsidRDefault="00C96526" w:rsidP="00C96526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3F2E7F">
        <w:rPr>
          <w:rFonts w:asciiTheme="minorHAnsi" w:hAnsiTheme="minorHAnsi" w:cstheme="minorHAnsi"/>
        </w:rPr>
        <w:t>Gebühr pro Karte</w:t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</w:rPr>
        <w:tab/>
      </w:r>
      <w:r w:rsidRPr="003F2E7F">
        <w:rPr>
          <w:rFonts w:asciiTheme="minorHAnsi" w:hAnsiTheme="minorHAnsi" w:cstheme="minorHAnsi"/>
          <w:b/>
          <w:bCs/>
        </w:rPr>
        <w:t xml:space="preserve">EUR </w:t>
      </w:r>
      <w:r w:rsidR="009B4AAB" w:rsidRPr="003F2E7F">
        <w:rPr>
          <w:rFonts w:asciiTheme="minorHAnsi" w:hAnsiTheme="minorHAnsi" w:cstheme="minorHAnsi"/>
          <w:b/>
          <w:bCs/>
        </w:rPr>
        <w:t>35</w:t>
      </w:r>
      <w:r w:rsidRPr="003F2E7F">
        <w:rPr>
          <w:rFonts w:asciiTheme="minorHAnsi" w:hAnsiTheme="minorHAnsi" w:cstheme="minorHAnsi"/>
          <w:b/>
          <w:bCs/>
        </w:rPr>
        <w:t xml:space="preserve">,00 </w:t>
      </w:r>
    </w:p>
    <w:p w14:paraId="26E48846" w14:textId="77777777" w:rsidR="008260C7" w:rsidRPr="003F2E7F" w:rsidRDefault="008260C7" w:rsidP="00C96526">
      <w:pPr>
        <w:spacing w:line="360" w:lineRule="auto"/>
        <w:ind w:left="567"/>
        <w:jc w:val="both"/>
        <w:rPr>
          <w:rFonts w:asciiTheme="minorHAnsi" w:hAnsiTheme="minorHAnsi" w:cstheme="minorHAnsi"/>
          <w:b/>
        </w:rPr>
      </w:pPr>
    </w:p>
    <w:p w14:paraId="284C9EFA" w14:textId="1F134C0A" w:rsidR="008260C7" w:rsidRPr="003F2E7F" w:rsidRDefault="008260C7" w:rsidP="008260C7">
      <w:pPr>
        <w:spacing w:line="360" w:lineRule="auto"/>
        <w:ind w:left="567" w:hanging="567"/>
        <w:rPr>
          <w:rFonts w:asciiTheme="minorHAnsi" w:hAnsiTheme="minorHAnsi" w:cstheme="minorHAnsi"/>
          <w:b/>
          <w:caps/>
          <w:color w:val="538135"/>
          <w:u w:val="single"/>
        </w:rPr>
      </w:pPr>
      <w:r w:rsidRPr="003F2E7F">
        <w:rPr>
          <w:rFonts w:asciiTheme="minorHAnsi" w:hAnsiTheme="minorHAnsi" w:cstheme="minorHAnsi"/>
          <w:b/>
          <w:caps/>
          <w:color w:val="538135"/>
        </w:rPr>
        <w:t>5.</w:t>
      </w:r>
      <w:r w:rsidR="00391396" w:rsidRPr="003F2E7F">
        <w:rPr>
          <w:rFonts w:asciiTheme="minorHAnsi" w:hAnsiTheme="minorHAnsi" w:cstheme="minorHAnsi"/>
          <w:b/>
          <w:caps/>
          <w:color w:val="538135"/>
        </w:rPr>
        <w:t xml:space="preserve">         </w:t>
      </w:r>
      <w:r w:rsidR="00391396" w:rsidRPr="003F2E7F">
        <w:rPr>
          <w:rFonts w:asciiTheme="minorHAnsi" w:hAnsiTheme="minorHAnsi" w:cstheme="minorHAnsi"/>
          <w:b/>
          <w:caps/>
          <w:color w:val="538135"/>
          <w:u w:val="single"/>
        </w:rPr>
        <w:t xml:space="preserve">Gebühren </w:t>
      </w:r>
      <w:r w:rsidR="000D435A" w:rsidRPr="003F2E7F">
        <w:rPr>
          <w:rFonts w:asciiTheme="minorHAnsi" w:hAnsiTheme="minorHAnsi" w:cstheme="minorHAnsi"/>
          <w:b/>
          <w:caps/>
          <w:color w:val="538135"/>
          <w:u w:val="single"/>
        </w:rPr>
        <w:t>FÜR NATURWERKSTATT</w:t>
      </w:r>
      <w:r w:rsidRPr="003F2E7F">
        <w:rPr>
          <w:rFonts w:asciiTheme="minorHAnsi" w:hAnsiTheme="minorHAnsi" w:cstheme="minorHAnsi"/>
          <w:b/>
          <w:caps/>
          <w:color w:val="538135"/>
          <w:u w:val="single"/>
        </w:rPr>
        <w:t xml:space="preserve">, </w:t>
      </w:r>
      <w:r w:rsidR="000D435A" w:rsidRPr="003F2E7F">
        <w:rPr>
          <w:rFonts w:asciiTheme="minorHAnsi" w:hAnsiTheme="minorHAnsi" w:cstheme="minorHAnsi"/>
          <w:b/>
          <w:caps/>
          <w:color w:val="538135"/>
          <w:u w:val="single"/>
        </w:rPr>
        <w:t>FERIENBETREUUNG, RÄUBERPASS</w:t>
      </w:r>
    </w:p>
    <w:p w14:paraId="1E7BA37B" w14:textId="1C40A2AC" w:rsidR="008260C7" w:rsidRPr="003F2E7F" w:rsidRDefault="00391396" w:rsidP="00433558">
      <w:pPr>
        <w:spacing w:line="360" w:lineRule="auto"/>
        <w:ind w:left="1134" w:hanging="567"/>
        <w:rPr>
          <w:rFonts w:asciiTheme="minorHAnsi" w:hAnsiTheme="minorHAnsi" w:cstheme="minorHAnsi"/>
          <w:b/>
          <w:caps/>
          <w:color w:val="538135"/>
          <w:u w:val="single"/>
        </w:rPr>
      </w:pPr>
      <w:r w:rsidRPr="003F2E7F">
        <w:rPr>
          <w:rFonts w:asciiTheme="minorHAnsi" w:hAnsiTheme="minorHAnsi" w:cstheme="minorHAnsi"/>
        </w:rPr>
        <w:t xml:space="preserve"> </w:t>
      </w:r>
      <w:r w:rsidR="00447B4C" w:rsidRPr="003F2E7F">
        <w:rPr>
          <w:rFonts w:asciiTheme="minorHAnsi" w:hAnsiTheme="minorHAnsi" w:cstheme="minorHAnsi"/>
        </w:rPr>
        <w:t xml:space="preserve">Die Nutzung ist kostenpflichtig, </w:t>
      </w:r>
      <w:r w:rsidR="000D435A" w:rsidRPr="003F2E7F">
        <w:rPr>
          <w:rFonts w:asciiTheme="minorHAnsi" w:hAnsiTheme="minorHAnsi" w:cstheme="minorHAnsi"/>
        </w:rPr>
        <w:t>die Gebühren</w:t>
      </w:r>
      <w:r w:rsidR="00433558" w:rsidRPr="003F2E7F">
        <w:rPr>
          <w:rFonts w:asciiTheme="minorHAnsi" w:hAnsiTheme="minorHAnsi" w:cstheme="minorHAnsi"/>
        </w:rPr>
        <w:t xml:space="preserve"> ändern sich jährlich. </w:t>
      </w:r>
      <w:r w:rsidR="008260C7" w:rsidRPr="003F2E7F">
        <w:rPr>
          <w:rFonts w:asciiTheme="minorHAnsi" w:hAnsiTheme="minorHAnsi" w:cstheme="minorHAnsi"/>
        </w:rPr>
        <w:t xml:space="preserve"> </w:t>
      </w:r>
    </w:p>
    <w:p w14:paraId="083B642D" w14:textId="77777777" w:rsidR="00C96526" w:rsidRPr="003F2E7F" w:rsidRDefault="00C96526" w:rsidP="008260C7">
      <w:pPr>
        <w:spacing w:line="360" w:lineRule="auto"/>
        <w:rPr>
          <w:rFonts w:asciiTheme="minorHAnsi" w:hAnsiTheme="minorHAnsi" w:cstheme="minorHAnsi"/>
          <w:b/>
          <w:color w:val="538135"/>
        </w:rPr>
      </w:pPr>
    </w:p>
    <w:p w14:paraId="4246A0FE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5 Entstehen und Fälligkeit der Gebührenschuld</w:t>
      </w:r>
    </w:p>
    <w:p w14:paraId="2A9B0F36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 xml:space="preserve">Die Gebührenschuld des Kindergartenbeitrages nach § 4 Nr. 2.1 entsteht mit der Aufnahme des Kindes in den </w:t>
      </w:r>
      <w:r w:rsidR="00383733" w:rsidRPr="003F2E7F">
        <w:rPr>
          <w:rFonts w:cstheme="minorHAnsi"/>
        </w:rPr>
        <w:t>Natur</w:t>
      </w:r>
      <w:r w:rsidRPr="003F2E7F">
        <w:rPr>
          <w:rFonts w:cstheme="minorHAnsi"/>
        </w:rPr>
        <w:t>kindergarten und ist monatlich zu zahlen.</w:t>
      </w:r>
    </w:p>
    <w:p w14:paraId="19A3436A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>Die Gebühr für nicht geleistete Arbeitsstunden nach § 4 Nr. 2.</w:t>
      </w:r>
      <w:r w:rsidR="00F70753" w:rsidRPr="003F2E7F">
        <w:rPr>
          <w:rFonts w:cstheme="minorHAnsi"/>
        </w:rPr>
        <w:t>2</w:t>
      </w:r>
      <w:r w:rsidRPr="003F2E7F">
        <w:rPr>
          <w:rFonts w:cstheme="minorHAnsi"/>
        </w:rPr>
        <w:t xml:space="preserve"> werden jeweils zum Ende eines Kindergartenjahres fällig und sind einmalig zu zahlen.</w:t>
      </w:r>
    </w:p>
    <w:p w14:paraId="275E0736" w14:textId="754DC874" w:rsidR="00EC6803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>Die</w:t>
      </w:r>
      <w:r w:rsidR="004D6741" w:rsidRPr="003F2E7F">
        <w:rPr>
          <w:rFonts w:cstheme="minorHAnsi"/>
        </w:rPr>
        <w:t xml:space="preserve"> Mitgliedsgebühr nach § 4 Nr. 1 sowie die </w:t>
      </w:r>
      <w:r w:rsidRPr="003F2E7F">
        <w:rPr>
          <w:rFonts w:cstheme="minorHAnsi"/>
        </w:rPr>
        <w:t>Essenspauschale nach § 4 Nr. 2.</w:t>
      </w:r>
      <w:r w:rsidR="00F70753" w:rsidRPr="003F2E7F">
        <w:rPr>
          <w:rFonts w:cstheme="minorHAnsi"/>
        </w:rPr>
        <w:t>3</w:t>
      </w:r>
      <w:r w:rsidRPr="003F2E7F">
        <w:rPr>
          <w:rFonts w:cstheme="minorHAnsi"/>
        </w:rPr>
        <w:t xml:space="preserve"> entsteht </w:t>
      </w:r>
      <w:r w:rsidR="00383733" w:rsidRPr="003F2E7F">
        <w:rPr>
          <w:rFonts w:cstheme="minorHAnsi"/>
        </w:rPr>
        <w:t>einmal pro Jahr</w:t>
      </w:r>
      <w:r w:rsidRPr="003F2E7F">
        <w:rPr>
          <w:rFonts w:cstheme="minorHAnsi"/>
        </w:rPr>
        <w:t xml:space="preserve"> und wird zusammen mit dem Kindergartenbeitrag </w:t>
      </w:r>
      <w:r w:rsidR="004D6741" w:rsidRPr="003F2E7F">
        <w:rPr>
          <w:rFonts w:cstheme="minorHAnsi"/>
        </w:rPr>
        <w:t xml:space="preserve">im Monat </w:t>
      </w:r>
      <w:r w:rsidR="003F2E7F" w:rsidRPr="003F2E7F">
        <w:rPr>
          <w:rFonts w:cstheme="minorHAnsi"/>
        </w:rPr>
        <w:t>Mai bzw.</w:t>
      </w:r>
      <w:r w:rsidR="00F70753" w:rsidRPr="003F2E7F">
        <w:rPr>
          <w:rFonts w:cstheme="minorHAnsi"/>
        </w:rPr>
        <w:t xml:space="preserve"> September </w:t>
      </w:r>
      <w:r w:rsidRPr="003F2E7F">
        <w:rPr>
          <w:rFonts w:cstheme="minorHAnsi"/>
        </w:rPr>
        <w:t>eingezogen</w:t>
      </w:r>
      <w:r w:rsidR="00383733" w:rsidRPr="003F2E7F">
        <w:rPr>
          <w:rFonts w:cstheme="minorHAnsi"/>
        </w:rPr>
        <w:t xml:space="preserve">. </w:t>
      </w:r>
    </w:p>
    <w:p w14:paraId="322554DC" w14:textId="77777777" w:rsidR="003F2E7F" w:rsidRPr="003F2E7F" w:rsidRDefault="003F2E7F" w:rsidP="003F2E7F">
      <w:pPr>
        <w:pStyle w:val="Listenabsatz"/>
        <w:autoSpaceDN w:val="0"/>
        <w:spacing w:after="120" w:line="360" w:lineRule="auto"/>
        <w:ind w:left="567"/>
        <w:contextualSpacing w:val="0"/>
        <w:jc w:val="both"/>
        <w:textAlignment w:val="baseline"/>
        <w:rPr>
          <w:rFonts w:cstheme="minorHAnsi"/>
        </w:rPr>
      </w:pPr>
    </w:p>
    <w:p w14:paraId="5D4763F4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lastRenderedPageBreak/>
        <w:t xml:space="preserve">Die Gebührenschuld des </w:t>
      </w:r>
      <w:r w:rsidR="004D6741" w:rsidRPr="003F2E7F">
        <w:rPr>
          <w:rFonts w:cstheme="minorHAnsi"/>
        </w:rPr>
        <w:t>S</w:t>
      </w:r>
      <w:r w:rsidRPr="003F2E7F">
        <w:rPr>
          <w:rFonts w:cstheme="minorHAnsi"/>
        </w:rPr>
        <w:t xml:space="preserve">pielgruppenbeitrags nach § 4 Nr. 3 ff entsteht mit der Aufnahme des Kindes in die </w:t>
      </w:r>
      <w:r w:rsidR="004D6741" w:rsidRPr="003F2E7F">
        <w:rPr>
          <w:rFonts w:cstheme="minorHAnsi"/>
        </w:rPr>
        <w:t>S</w:t>
      </w:r>
      <w:r w:rsidRPr="003F2E7F">
        <w:rPr>
          <w:rFonts w:cstheme="minorHAnsi"/>
        </w:rPr>
        <w:t>pielgrupp</w:t>
      </w:r>
      <w:r w:rsidR="007E6060" w:rsidRPr="003F2E7F">
        <w:rPr>
          <w:rFonts w:cstheme="minorHAnsi"/>
        </w:rPr>
        <w:t>e</w:t>
      </w:r>
      <w:r w:rsidRPr="003F2E7F">
        <w:rPr>
          <w:rFonts w:cstheme="minorHAnsi"/>
        </w:rPr>
        <w:t xml:space="preserve"> und ist monatlich zu zahlen.</w:t>
      </w:r>
    </w:p>
    <w:p w14:paraId="16D27078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 xml:space="preserve">Die Gebührenschuldner sind verpflichtet, ein SEPA-Lastschriftmandat für Ihr Konto zu erteilen. Barzahlung </w:t>
      </w:r>
      <w:r w:rsidR="00F70753" w:rsidRPr="003F2E7F">
        <w:rPr>
          <w:rFonts w:cstheme="minorHAnsi"/>
        </w:rPr>
        <w:t>(bis auf 10 er Karte</w:t>
      </w:r>
      <w:r w:rsidR="00866561" w:rsidRPr="003F2E7F">
        <w:rPr>
          <w:rFonts w:cstheme="minorHAnsi"/>
        </w:rPr>
        <w:t xml:space="preserve"> und 5 er Karte</w:t>
      </w:r>
      <w:r w:rsidR="00F70753" w:rsidRPr="003F2E7F">
        <w:rPr>
          <w:rFonts w:cstheme="minorHAnsi"/>
        </w:rPr>
        <w:t xml:space="preserve">) </w:t>
      </w:r>
      <w:r w:rsidRPr="003F2E7F">
        <w:rPr>
          <w:rFonts w:cstheme="minorHAnsi"/>
        </w:rPr>
        <w:t xml:space="preserve">und Überweisung ist nicht möglich. </w:t>
      </w:r>
    </w:p>
    <w:p w14:paraId="2231637E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 xml:space="preserve">Werden die Gebühren nicht bis zum Ablauf des Fälligkeitstages entrichtet, sind Säumniszuschläge zu entrichten. </w:t>
      </w:r>
    </w:p>
    <w:p w14:paraId="5BC29F94" w14:textId="77777777" w:rsidR="00EC6803" w:rsidRPr="003F2E7F" w:rsidRDefault="00EC6803" w:rsidP="005A6E0E">
      <w:pPr>
        <w:pStyle w:val="Listenabsatz"/>
        <w:numPr>
          <w:ilvl w:val="0"/>
          <w:numId w:val="2"/>
        </w:numPr>
        <w:autoSpaceDN w:val="0"/>
        <w:spacing w:after="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>Bei zweimaligem erfolglosen Ein</w:t>
      </w:r>
      <w:r w:rsidR="00F70753" w:rsidRPr="003F2E7F">
        <w:rPr>
          <w:rFonts w:cstheme="minorHAnsi"/>
        </w:rPr>
        <w:t>zugs</w:t>
      </w:r>
      <w:r w:rsidRPr="003F2E7F">
        <w:rPr>
          <w:rFonts w:cstheme="minorHAnsi"/>
        </w:rPr>
        <w:t xml:space="preserve">versuch wird das Kind vom Besuch des </w:t>
      </w:r>
      <w:r w:rsidR="007E6060" w:rsidRPr="003F2E7F">
        <w:rPr>
          <w:rFonts w:cstheme="minorHAnsi"/>
        </w:rPr>
        <w:t>Natur</w:t>
      </w:r>
      <w:r w:rsidRPr="003F2E7F">
        <w:rPr>
          <w:rFonts w:cstheme="minorHAnsi"/>
        </w:rPr>
        <w:t xml:space="preserve">kindergartens bzw. der </w:t>
      </w:r>
      <w:r w:rsidR="007E6060" w:rsidRPr="003F2E7F">
        <w:rPr>
          <w:rFonts w:cstheme="minorHAnsi"/>
        </w:rPr>
        <w:t>Natur</w:t>
      </w:r>
      <w:r w:rsidRPr="003F2E7F">
        <w:rPr>
          <w:rFonts w:cstheme="minorHAnsi"/>
        </w:rPr>
        <w:t xml:space="preserve">spielgruppe ausgeschlossen. Die Personensorgeberechtigten werden schriftlich benachrichtigt. Es wird auf den Betreuungs- bzw. </w:t>
      </w:r>
      <w:r w:rsidR="007E6060" w:rsidRPr="003F2E7F">
        <w:rPr>
          <w:rFonts w:cstheme="minorHAnsi"/>
        </w:rPr>
        <w:t>Natur</w:t>
      </w:r>
      <w:r w:rsidRPr="003F2E7F">
        <w:rPr>
          <w:rFonts w:cstheme="minorHAnsi"/>
        </w:rPr>
        <w:t>spielgruppenvertrag verwiesen.</w:t>
      </w:r>
    </w:p>
    <w:p w14:paraId="5470E38E" w14:textId="77777777" w:rsidR="00EC6803" w:rsidRPr="003F2E7F" w:rsidRDefault="00EC6803" w:rsidP="00EC6803">
      <w:pPr>
        <w:autoSpaceDE w:val="0"/>
        <w:spacing w:line="360" w:lineRule="auto"/>
        <w:jc w:val="both"/>
        <w:rPr>
          <w:rFonts w:asciiTheme="minorHAnsi" w:eastAsia="Arial-BoldMT-Identity-H" w:hAnsiTheme="minorHAnsi" w:cstheme="minorHAnsi"/>
          <w:bCs/>
        </w:rPr>
      </w:pPr>
    </w:p>
    <w:p w14:paraId="09D6A2EB" w14:textId="77777777" w:rsidR="00EC6803" w:rsidRPr="003F2E7F" w:rsidRDefault="00EC6803" w:rsidP="00EC6803">
      <w:pPr>
        <w:pStyle w:val="1berschriftNaturkinder"/>
        <w:rPr>
          <w:rFonts w:asciiTheme="minorHAnsi" w:hAnsiTheme="minorHAnsi" w:cstheme="minorHAnsi"/>
          <w:sz w:val="28"/>
          <w:szCs w:val="28"/>
        </w:rPr>
      </w:pPr>
      <w:r w:rsidRPr="003F2E7F">
        <w:rPr>
          <w:rFonts w:asciiTheme="minorHAnsi" w:hAnsiTheme="minorHAnsi" w:cstheme="minorHAnsi"/>
          <w:sz w:val="28"/>
          <w:szCs w:val="28"/>
        </w:rPr>
        <w:t>§ 6 Inkrafttreten und Änderungen der Gebührenordnung</w:t>
      </w:r>
    </w:p>
    <w:p w14:paraId="0A34CD2B" w14:textId="77777777" w:rsidR="00EC6803" w:rsidRPr="003F2E7F" w:rsidRDefault="00EC6803" w:rsidP="005A6E0E">
      <w:pPr>
        <w:pStyle w:val="Listenabsatz"/>
        <w:numPr>
          <w:ilvl w:val="0"/>
          <w:numId w:val="3"/>
        </w:numPr>
        <w:autoSpaceDN w:val="0"/>
        <w:spacing w:after="12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 xml:space="preserve">Diese Gebührenordnung tritt zum </w:t>
      </w:r>
      <w:r w:rsidR="00E87855" w:rsidRPr="003F2E7F">
        <w:rPr>
          <w:rFonts w:cstheme="minorHAnsi"/>
          <w:b/>
        </w:rPr>
        <w:t>01.</w:t>
      </w:r>
      <w:r w:rsidR="009C655B" w:rsidRPr="003F2E7F">
        <w:rPr>
          <w:rFonts w:cstheme="minorHAnsi"/>
          <w:b/>
        </w:rPr>
        <w:t>05</w:t>
      </w:r>
      <w:r w:rsidR="00E87855" w:rsidRPr="003F2E7F">
        <w:rPr>
          <w:rFonts w:cstheme="minorHAnsi"/>
          <w:b/>
        </w:rPr>
        <w:t>.202</w:t>
      </w:r>
      <w:r w:rsidR="009C655B" w:rsidRPr="003F2E7F">
        <w:rPr>
          <w:rFonts w:cstheme="minorHAnsi"/>
          <w:b/>
        </w:rPr>
        <w:t>5</w:t>
      </w:r>
      <w:r w:rsidRPr="003F2E7F">
        <w:rPr>
          <w:rFonts w:cstheme="minorHAnsi"/>
        </w:rPr>
        <w:t xml:space="preserve"> in Kraft. Gleichzeitig tritt die Gebührenordnung vom </w:t>
      </w:r>
      <w:r w:rsidR="00E87855" w:rsidRPr="003F2E7F">
        <w:rPr>
          <w:rFonts w:cstheme="minorHAnsi"/>
          <w:b/>
        </w:rPr>
        <w:t>01.</w:t>
      </w:r>
      <w:r w:rsidR="009C655B" w:rsidRPr="003F2E7F">
        <w:rPr>
          <w:rFonts w:cstheme="minorHAnsi"/>
          <w:b/>
        </w:rPr>
        <w:t>11</w:t>
      </w:r>
      <w:r w:rsidR="00E87855" w:rsidRPr="003F2E7F">
        <w:rPr>
          <w:rFonts w:cstheme="minorHAnsi"/>
          <w:b/>
        </w:rPr>
        <w:t>.202</w:t>
      </w:r>
      <w:r w:rsidR="00970B4D" w:rsidRPr="003F2E7F">
        <w:rPr>
          <w:rFonts w:cstheme="minorHAnsi"/>
          <w:b/>
        </w:rPr>
        <w:t>3</w:t>
      </w:r>
      <w:r w:rsidRPr="003F2E7F">
        <w:rPr>
          <w:rFonts w:cstheme="minorHAnsi"/>
        </w:rPr>
        <w:t xml:space="preserve"> außer Kraft.</w:t>
      </w:r>
    </w:p>
    <w:p w14:paraId="26AF9C27" w14:textId="77777777" w:rsidR="00E2564F" w:rsidRPr="003F2E7F" w:rsidRDefault="00EC6803" w:rsidP="00E41467">
      <w:pPr>
        <w:pStyle w:val="Listenabsatz"/>
        <w:numPr>
          <w:ilvl w:val="0"/>
          <w:numId w:val="3"/>
        </w:numPr>
        <w:autoSpaceDE w:val="0"/>
        <w:autoSpaceDN w:val="0"/>
        <w:spacing w:after="0" w:line="360" w:lineRule="auto"/>
        <w:ind w:left="567" w:hanging="567"/>
        <w:contextualSpacing w:val="0"/>
        <w:jc w:val="both"/>
        <w:textAlignment w:val="baseline"/>
        <w:rPr>
          <w:rFonts w:cstheme="minorHAnsi"/>
        </w:rPr>
      </w:pPr>
      <w:r w:rsidRPr="003F2E7F">
        <w:rPr>
          <w:rFonts w:cstheme="minorHAnsi"/>
        </w:rPr>
        <w:t>Diese Gebührenordnung kann nur durch den Träger erlassen oder geändert werden. Änderungen werden rechtzeitig bekanntgegeben.</w:t>
      </w:r>
    </w:p>
    <w:sectPr w:rsidR="00E2564F" w:rsidRPr="003F2E7F" w:rsidSect="00EC23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6C53" w14:textId="77777777" w:rsidR="00D663C1" w:rsidRDefault="00D663C1">
      <w:r>
        <w:separator/>
      </w:r>
    </w:p>
  </w:endnote>
  <w:endnote w:type="continuationSeparator" w:id="0">
    <w:p w14:paraId="359983D1" w14:textId="77777777" w:rsidR="00D663C1" w:rsidRDefault="00D6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WStrokes">
    <w:panose1 w:val="00000000000000000000"/>
    <w:charset w:val="00"/>
    <w:family w:val="roman"/>
    <w:notTrueType/>
    <w:pitch w:val="default"/>
  </w:font>
  <w:font w:name="Tahoma-Identity-H">
    <w:panose1 w:val="00000000000000000000"/>
    <w:charset w:val="00"/>
    <w:family w:val="roman"/>
    <w:notTrueType/>
    <w:pitch w:val="default"/>
  </w:font>
  <w:font w:name="Arial-BoldMT-Identity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AE0E" w14:textId="77777777" w:rsidR="005672E6" w:rsidRPr="007B17E4" w:rsidRDefault="005672E6" w:rsidP="005672E6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  <w:u w:val="single"/>
      </w:rPr>
      <w:t>Aktivspielplatz Räuberbande e.V.</w:t>
    </w: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sz w:val="16"/>
        <w:szCs w:val="16"/>
        <w:u w:val="single"/>
      </w:rPr>
      <w:t>Bankverbindung</w:t>
    </w:r>
    <w:r w:rsidRPr="007B17E4">
      <w:rPr>
        <w:rFonts w:asciiTheme="minorHAnsi" w:hAnsiTheme="minorHAnsi" w:cstheme="minorHAnsi"/>
        <w:sz w:val="16"/>
        <w:szCs w:val="16"/>
      </w:rPr>
      <w:tab/>
    </w:r>
    <w:r w:rsidRPr="00774DB6">
      <w:rPr>
        <w:rFonts w:asciiTheme="minorHAnsi" w:hAnsiTheme="minorHAnsi" w:cstheme="minorHAnsi"/>
        <w:sz w:val="16"/>
        <w:szCs w:val="16"/>
        <w:u w:val="single"/>
      </w:rPr>
      <w:t>Amtsgericht</w:t>
    </w:r>
    <w:r w:rsidRPr="007B17E4">
      <w:rPr>
        <w:rFonts w:asciiTheme="minorHAnsi" w:hAnsiTheme="minorHAnsi" w:cstheme="minorHAnsi"/>
        <w:sz w:val="16"/>
        <w:szCs w:val="16"/>
      </w:rPr>
      <w:t xml:space="preserve">    </w:t>
    </w:r>
    <w:r w:rsidRPr="007B17E4">
      <w:rPr>
        <w:rFonts w:asciiTheme="minorHAnsi" w:hAnsiTheme="minorHAnsi" w:cstheme="minorHAnsi"/>
        <w:sz w:val="16"/>
        <w:szCs w:val="16"/>
        <w:u w:val="single"/>
      </w:rPr>
      <w:t>Steuernummer</w:t>
    </w:r>
    <w:r w:rsidRPr="007B17E4">
      <w:rPr>
        <w:rFonts w:asciiTheme="minorHAnsi" w:hAnsiTheme="minorHAnsi" w:cstheme="minorHAnsi"/>
        <w:sz w:val="16"/>
        <w:szCs w:val="16"/>
      </w:rPr>
      <w:tab/>
      <w:t xml:space="preserve">       </w:t>
    </w:r>
    <w:r w:rsidRPr="007B17E4">
      <w:rPr>
        <w:rFonts w:asciiTheme="minorHAnsi" w:hAnsiTheme="minorHAnsi" w:cstheme="minorHAnsi"/>
        <w:sz w:val="16"/>
        <w:szCs w:val="16"/>
        <w:u w:val="single"/>
      </w:rPr>
      <w:t>Vorstand</w:t>
    </w:r>
    <w:r w:rsidRPr="007B17E4">
      <w:rPr>
        <w:rFonts w:asciiTheme="minorHAnsi" w:hAnsiTheme="minorHAnsi" w:cstheme="minorHAnsi"/>
        <w:sz w:val="16"/>
        <w:szCs w:val="16"/>
      </w:rPr>
      <w:t>:</w:t>
    </w:r>
  </w:p>
  <w:p w14:paraId="531BFED0" w14:textId="77777777" w:rsidR="005672E6" w:rsidRPr="007B17E4" w:rsidRDefault="005672E6" w:rsidP="005672E6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>Raithstr. 46</w:t>
    </w: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bCs/>
        <w:sz w:val="16"/>
        <w:szCs w:val="16"/>
      </w:rPr>
      <w:t>Sparkasse Pforzheim- Calw</w:t>
    </w:r>
    <w:r w:rsidRPr="007B17E4"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ab/>
      <w:t xml:space="preserve">VR 701785      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>48050/06796</w:t>
    </w:r>
    <w:r w:rsidRPr="007B17E4">
      <w:rPr>
        <w:rFonts w:asciiTheme="minorHAnsi" w:hAnsiTheme="minorHAnsi" w:cstheme="minorHAnsi"/>
        <w:sz w:val="16"/>
        <w:szCs w:val="16"/>
      </w:rPr>
      <w:tab/>
      <w:t xml:space="preserve">       Julia Ziegler (Vors.)</w:t>
    </w:r>
  </w:p>
  <w:p w14:paraId="740B6673" w14:textId="77777777" w:rsidR="005672E6" w:rsidRPr="007B17E4" w:rsidRDefault="005672E6" w:rsidP="005672E6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>75417 Mühlacker</w:t>
    </w:r>
    <w:r w:rsidRPr="007B17E4">
      <w:rPr>
        <w:rFonts w:asciiTheme="minorHAnsi" w:hAnsiTheme="minorHAnsi" w:cstheme="minorHAnsi"/>
        <w:sz w:val="16"/>
        <w:szCs w:val="16"/>
      </w:rPr>
      <w:tab/>
      <w:t xml:space="preserve">IBAN: DE86 6665 0085 0008 9614 50 </w:t>
    </w: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sz w:val="16"/>
        <w:szCs w:val="16"/>
      </w:rPr>
      <w:tab/>
      <w:t xml:space="preserve">      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>Frauke Lutz (Vors.)</w:t>
    </w:r>
  </w:p>
  <w:p w14:paraId="74664867" w14:textId="77777777" w:rsidR="005672E6" w:rsidRPr="007B17E4" w:rsidRDefault="005672E6" w:rsidP="005672E6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sz w:val="16"/>
        <w:szCs w:val="16"/>
      </w:rPr>
      <w:tab/>
      <w:t xml:space="preserve">                                                                 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>Verena Sämann, Moritz Nett</w:t>
    </w:r>
    <w:r w:rsidR="00634B79">
      <w:rPr>
        <w:rFonts w:asciiTheme="minorHAnsi" w:hAnsiTheme="minorHAnsi" w:cstheme="minorHAnsi"/>
        <w:sz w:val="16"/>
        <w:szCs w:val="16"/>
      </w:rPr>
      <w:t>,</w:t>
    </w:r>
    <w:r w:rsidR="00634B79">
      <w:rPr>
        <w:rFonts w:asciiTheme="minorHAnsi" w:hAnsiTheme="minorHAnsi" w:cstheme="minorHAnsi"/>
        <w:sz w:val="16"/>
        <w:szCs w:val="16"/>
      </w:rPr>
      <w:tab/>
    </w:r>
    <w:r w:rsidR="00634B79">
      <w:rPr>
        <w:rFonts w:asciiTheme="minorHAnsi" w:hAnsiTheme="minorHAnsi" w:cstheme="minorHAnsi"/>
        <w:sz w:val="16"/>
        <w:szCs w:val="16"/>
      </w:rPr>
      <w:tab/>
    </w:r>
    <w:r w:rsidR="00634B79">
      <w:rPr>
        <w:rFonts w:asciiTheme="minorHAnsi" w:hAnsiTheme="minorHAnsi" w:cstheme="minorHAnsi"/>
        <w:sz w:val="16"/>
        <w:szCs w:val="16"/>
      </w:rPr>
      <w:tab/>
      <w:t xml:space="preserve">    </w:t>
    </w:r>
    <w:r w:rsidR="00D41405">
      <w:rPr>
        <w:rFonts w:asciiTheme="minorHAnsi" w:hAnsiTheme="minorHAnsi" w:cstheme="minorHAnsi"/>
        <w:sz w:val="16"/>
        <w:szCs w:val="16"/>
      </w:rPr>
      <w:t xml:space="preserve"> </w:t>
    </w:r>
    <w:r w:rsidR="00634B79">
      <w:rPr>
        <w:rFonts w:asciiTheme="minorHAnsi" w:hAnsiTheme="minorHAnsi" w:cstheme="minorHAnsi"/>
        <w:sz w:val="16"/>
        <w:szCs w:val="16"/>
      </w:rPr>
      <w:t xml:space="preserve">  Ines Niesz</w:t>
    </w:r>
    <w:r w:rsidRPr="007B17E4">
      <w:rPr>
        <w:rFonts w:asciiTheme="minorHAnsi" w:hAnsiTheme="minorHAnsi" w:cstheme="minorHAnsi"/>
        <w:sz w:val="16"/>
        <w:szCs w:val="16"/>
      </w:rPr>
      <w:t xml:space="preserve"> </w:t>
    </w:r>
  </w:p>
  <w:p w14:paraId="12F496B9" w14:textId="77777777" w:rsidR="005672E6" w:rsidRPr="007B17E4" w:rsidRDefault="005672E6" w:rsidP="005672E6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 xml:space="preserve">Kontakt Naturkindergarten/ Spielgruppe: 0151/40339017 u. </w:t>
    </w:r>
    <w:hyperlink r:id="rId1" w:history="1">
      <w:r w:rsidRPr="007B17E4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kindi-grashuepfer@posteo.de</w:t>
      </w:r>
    </w:hyperlink>
    <w:r w:rsidRPr="007B17E4"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ab/>
    </w:r>
  </w:p>
  <w:p w14:paraId="4C47020F" w14:textId="77777777" w:rsidR="009900A3" w:rsidRDefault="005672E6" w:rsidP="005672E6">
    <w:pPr>
      <w:pStyle w:val="Fuzeile"/>
    </w:pPr>
    <w:r w:rsidRPr="007B17E4">
      <w:rPr>
        <w:rFonts w:asciiTheme="minorHAnsi" w:hAnsiTheme="minorHAnsi" w:cstheme="minorHAnsi"/>
        <w:sz w:val="16"/>
        <w:szCs w:val="16"/>
      </w:rPr>
      <w:t>Kontakt Offener Treff: 0151</w:t>
    </w:r>
    <w:r w:rsidR="005B11EA">
      <w:rPr>
        <w:rFonts w:asciiTheme="minorHAnsi" w:hAnsiTheme="minorHAnsi" w:cstheme="minorHAnsi"/>
        <w:sz w:val="16"/>
        <w:szCs w:val="16"/>
      </w:rPr>
      <w:t>/</w:t>
    </w:r>
    <w:r w:rsidRPr="007B17E4">
      <w:rPr>
        <w:rFonts w:asciiTheme="minorHAnsi" w:hAnsiTheme="minorHAnsi" w:cstheme="minorHAnsi"/>
        <w:sz w:val="16"/>
        <w:szCs w:val="16"/>
      </w:rPr>
      <w:t xml:space="preserve">40385884 u. </w:t>
    </w:r>
    <w:r w:rsidR="00634B79">
      <w:rPr>
        <w:rFonts w:asciiTheme="minorHAnsi" w:hAnsiTheme="minorHAnsi" w:cstheme="minorHAnsi"/>
        <w:sz w:val="16"/>
        <w:szCs w:val="16"/>
      </w:rPr>
      <w:t>aktivspieplatz-raeuberbande@posteo.de</w:t>
    </w:r>
    <w:r w:rsidRPr="009900A3">
      <w:rPr>
        <w:rFonts w:asciiTheme="minorHAnsi" w:hAnsiTheme="minorHAnsi" w:cstheme="minorHAnsi"/>
        <w:color w:val="767171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518" w14:textId="77777777" w:rsidR="000D435A" w:rsidRDefault="000D435A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  <w:u w:val="single"/>
      </w:rPr>
    </w:pPr>
  </w:p>
  <w:p w14:paraId="180CCBB3" w14:textId="0F088203" w:rsidR="005153A9" w:rsidRPr="007B17E4" w:rsidRDefault="005153A9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  <w:u w:val="single"/>
      </w:rPr>
      <w:t>Aktivspielplatz Räuberbande e.V.</w:t>
    </w: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sz w:val="16"/>
        <w:szCs w:val="16"/>
        <w:u w:val="single"/>
      </w:rPr>
      <w:t>Bankverbindung</w:t>
    </w:r>
    <w:r w:rsidRPr="007B17E4">
      <w:rPr>
        <w:rFonts w:asciiTheme="minorHAnsi" w:hAnsiTheme="minorHAnsi" w:cstheme="minorHAnsi"/>
        <w:sz w:val="16"/>
        <w:szCs w:val="16"/>
      </w:rPr>
      <w:tab/>
    </w:r>
    <w:r w:rsidRPr="00774DB6">
      <w:rPr>
        <w:rFonts w:asciiTheme="minorHAnsi" w:hAnsiTheme="minorHAnsi" w:cstheme="minorHAnsi"/>
        <w:sz w:val="16"/>
        <w:szCs w:val="16"/>
        <w:u w:val="single"/>
      </w:rPr>
      <w:t>Amtsgericht</w:t>
    </w:r>
    <w:r w:rsidR="009900A3" w:rsidRPr="007B17E4">
      <w:rPr>
        <w:rFonts w:asciiTheme="minorHAnsi" w:hAnsiTheme="minorHAnsi" w:cstheme="minorHAnsi"/>
        <w:sz w:val="16"/>
        <w:szCs w:val="16"/>
      </w:rPr>
      <w:t xml:space="preserve">    </w:t>
    </w:r>
    <w:r w:rsidR="009900A3" w:rsidRPr="007B17E4">
      <w:rPr>
        <w:rFonts w:asciiTheme="minorHAnsi" w:hAnsiTheme="minorHAnsi" w:cstheme="minorHAnsi"/>
        <w:sz w:val="16"/>
        <w:szCs w:val="16"/>
        <w:u w:val="single"/>
      </w:rPr>
      <w:t>Steuernummer</w:t>
    </w:r>
    <w:r w:rsidR="00A84BC2" w:rsidRPr="007B17E4">
      <w:rPr>
        <w:rFonts w:asciiTheme="minorHAnsi" w:hAnsiTheme="minorHAnsi" w:cstheme="minorHAnsi"/>
        <w:sz w:val="16"/>
        <w:szCs w:val="16"/>
      </w:rPr>
      <w:tab/>
    </w:r>
    <w:r w:rsidR="009900A3" w:rsidRPr="007B17E4">
      <w:rPr>
        <w:rFonts w:asciiTheme="minorHAnsi" w:hAnsiTheme="minorHAnsi" w:cstheme="minorHAnsi"/>
        <w:sz w:val="16"/>
        <w:szCs w:val="16"/>
      </w:rPr>
      <w:t xml:space="preserve">       </w:t>
    </w:r>
    <w:r w:rsidR="00A84BC2" w:rsidRPr="007B17E4">
      <w:rPr>
        <w:rFonts w:asciiTheme="minorHAnsi" w:hAnsiTheme="minorHAnsi" w:cstheme="minorHAnsi"/>
        <w:sz w:val="16"/>
        <w:szCs w:val="16"/>
        <w:u w:val="single"/>
      </w:rPr>
      <w:t>Vorstand</w:t>
    </w:r>
    <w:r w:rsidR="00A84BC2" w:rsidRPr="007B17E4">
      <w:rPr>
        <w:rFonts w:asciiTheme="minorHAnsi" w:hAnsiTheme="minorHAnsi" w:cstheme="minorHAnsi"/>
        <w:sz w:val="16"/>
        <w:szCs w:val="16"/>
      </w:rPr>
      <w:t>:</w:t>
    </w:r>
  </w:p>
  <w:p w14:paraId="3DEF47D4" w14:textId="77777777" w:rsidR="005153A9" w:rsidRPr="007B17E4" w:rsidRDefault="005153A9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>Raithstr. 46</w:t>
    </w: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bCs/>
        <w:sz w:val="16"/>
        <w:szCs w:val="16"/>
      </w:rPr>
      <w:t>Sparkasse Pforzheim- Calw</w:t>
    </w:r>
    <w:r w:rsidRPr="007B17E4"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ab/>
    </w:r>
    <w:r w:rsidR="009900A3" w:rsidRPr="007B17E4">
      <w:rPr>
        <w:rFonts w:asciiTheme="minorHAnsi" w:hAnsiTheme="minorHAnsi" w:cstheme="minorHAnsi"/>
        <w:sz w:val="16"/>
        <w:szCs w:val="16"/>
      </w:rPr>
      <w:t xml:space="preserve">VR 701785      </w:t>
    </w:r>
    <w:r w:rsidR="00774DB6">
      <w:rPr>
        <w:rFonts w:asciiTheme="minorHAnsi" w:hAnsiTheme="minorHAnsi" w:cstheme="minorHAnsi"/>
        <w:sz w:val="16"/>
        <w:szCs w:val="16"/>
      </w:rPr>
      <w:t xml:space="preserve"> </w:t>
    </w:r>
    <w:r w:rsidR="009900A3" w:rsidRPr="007B17E4">
      <w:rPr>
        <w:rFonts w:asciiTheme="minorHAnsi" w:hAnsiTheme="minorHAnsi" w:cstheme="minorHAnsi"/>
        <w:sz w:val="16"/>
        <w:szCs w:val="16"/>
      </w:rPr>
      <w:t>48050/06796</w:t>
    </w:r>
    <w:r w:rsidR="00A84BC2" w:rsidRPr="007B17E4">
      <w:rPr>
        <w:rFonts w:asciiTheme="minorHAnsi" w:hAnsiTheme="minorHAnsi" w:cstheme="minorHAnsi"/>
        <w:sz w:val="16"/>
        <w:szCs w:val="16"/>
      </w:rPr>
      <w:tab/>
    </w:r>
    <w:r w:rsidR="009900A3" w:rsidRPr="007B17E4">
      <w:rPr>
        <w:rFonts w:asciiTheme="minorHAnsi" w:hAnsiTheme="minorHAnsi" w:cstheme="minorHAnsi"/>
        <w:sz w:val="16"/>
        <w:szCs w:val="16"/>
      </w:rPr>
      <w:t xml:space="preserve">       </w:t>
    </w:r>
    <w:r w:rsidR="00A84BC2" w:rsidRPr="007B17E4">
      <w:rPr>
        <w:rFonts w:asciiTheme="minorHAnsi" w:hAnsiTheme="minorHAnsi" w:cstheme="minorHAnsi"/>
        <w:sz w:val="16"/>
        <w:szCs w:val="16"/>
      </w:rPr>
      <w:t>Julia Ziegler (Vors.)</w:t>
    </w:r>
  </w:p>
  <w:p w14:paraId="1FA35387" w14:textId="77777777" w:rsidR="005153A9" w:rsidRPr="007B17E4" w:rsidRDefault="005153A9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>75417 Mühlacker</w:t>
    </w:r>
    <w:r w:rsidRPr="007B17E4">
      <w:rPr>
        <w:rFonts w:asciiTheme="minorHAnsi" w:hAnsiTheme="minorHAnsi" w:cstheme="minorHAnsi"/>
        <w:sz w:val="16"/>
        <w:szCs w:val="16"/>
      </w:rPr>
      <w:tab/>
      <w:t>IBAN: DE86 6665 0085 0008 9614 50</w:t>
    </w:r>
    <w:r w:rsidR="00A84BC2" w:rsidRPr="007B17E4">
      <w:rPr>
        <w:rFonts w:asciiTheme="minorHAnsi" w:hAnsiTheme="minorHAnsi" w:cstheme="minorHAnsi"/>
        <w:sz w:val="16"/>
        <w:szCs w:val="16"/>
      </w:rPr>
      <w:t xml:space="preserve"> </w:t>
    </w:r>
    <w:r w:rsidR="00A84BC2" w:rsidRPr="007B17E4">
      <w:rPr>
        <w:rFonts w:asciiTheme="minorHAnsi" w:hAnsiTheme="minorHAnsi" w:cstheme="minorHAnsi"/>
        <w:sz w:val="16"/>
        <w:szCs w:val="16"/>
      </w:rPr>
      <w:tab/>
    </w:r>
    <w:r w:rsidR="00A84BC2" w:rsidRPr="007B17E4">
      <w:rPr>
        <w:rFonts w:asciiTheme="minorHAnsi" w:hAnsiTheme="minorHAnsi" w:cstheme="minorHAnsi"/>
        <w:sz w:val="16"/>
        <w:szCs w:val="16"/>
      </w:rPr>
      <w:tab/>
    </w:r>
    <w:r w:rsidR="009900A3" w:rsidRPr="007B17E4">
      <w:rPr>
        <w:rFonts w:asciiTheme="minorHAnsi" w:hAnsiTheme="minorHAnsi" w:cstheme="minorHAnsi"/>
        <w:sz w:val="16"/>
        <w:szCs w:val="16"/>
      </w:rPr>
      <w:t xml:space="preserve">      </w:t>
    </w:r>
    <w:r w:rsidR="00774DB6">
      <w:rPr>
        <w:rFonts w:asciiTheme="minorHAnsi" w:hAnsiTheme="minorHAnsi" w:cstheme="minorHAnsi"/>
        <w:sz w:val="16"/>
        <w:szCs w:val="16"/>
      </w:rPr>
      <w:t xml:space="preserve"> </w:t>
    </w:r>
    <w:r w:rsidR="00A84BC2" w:rsidRPr="007B17E4">
      <w:rPr>
        <w:rFonts w:asciiTheme="minorHAnsi" w:hAnsiTheme="minorHAnsi" w:cstheme="minorHAnsi"/>
        <w:sz w:val="16"/>
        <w:szCs w:val="16"/>
      </w:rPr>
      <w:t>Frauke Lutz (Vors.)</w:t>
    </w:r>
  </w:p>
  <w:p w14:paraId="35B71568" w14:textId="794908E9" w:rsidR="009900A3" w:rsidRPr="007B17E4" w:rsidRDefault="009900A3" w:rsidP="00554D7B">
    <w:pPr>
      <w:tabs>
        <w:tab w:val="left" w:pos="2410"/>
        <w:tab w:val="left" w:pos="4962"/>
        <w:tab w:val="left" w:pos="7088"/>
      </w:tabs>
      <w:ind w:left="708"/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ab/>
    </w:r>
    <w:r w:rsidRPr="007B17E4">
      <w:rPr>
        <w:rFonts w:asciiTheme="minorHAnsi" w:hAnsiTheme="minorHAnsi" w:cstheme="minorHAnsi"/>
        <w:sz w:val="16"/>
        <w:szCs w:val="16"/>
      </w:rPr>
      <w:tab/>
      <w:t xml:space="preserve">                                                                 </w:t>
    </w:r>
    <w:r w:rsidR="00774DB6"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>Verena Sämann, Moritz Nett</w:t>
    </w:r>
    <w:r w:rsidR="00554D7B">
      <w:rPr>
        <w:rFonts w:asciiTheme="minorHAnsi" w:hAnsiTheme="minorHAnsi" w:cstheme="minorHAnsi"/>
        <w:sz w:val="16"/>
        <w:szCs w:val="16"/>
      </w:rPr>
      <w:t xml:space="preserve">, </w:t>
    </w:r>
    <w:r w:rsidR="00554D7B">
      <w:rPr>
        <w:rFonts w:asciiTheme="minorHAnsi" w:hAnsiTheme="minorHAnsi" w:cstheme="minorHAnsi"/>
        <w:sz w:val="16"/>
        <w:szCs w:val="16"/>
      </w:rPr>
      <w:tab/>
    </w:r>
    <w:r w:rsidR="00554D7B">
      <w:rPr>
        <w:rFonts w:asciiTheme="minorHAnsi" w:hAnsiTheme="minorHAnsi" w:cstheme="minorHAnsi"/>
        <w:sz w:val="16"/>
        <w:szCs w:val="16"/>
      </w:rPr>
      <w:tab/>
    </w:r>
    <w:r w:rsidR="00554D7B">
      <w:rPr>
        <w:rFonts w:asciiTheme="minorHAnsi" w:hAnsiTheme="minorHAnsi" w:cstheme="minorHAnsi"/>
        <w:sz w:val="16"/>
        <w:szCs w:val="16"/>
      </w:rPr>
      <w:tab/>
      <w:t xml:space="preserve">     </w:t>
    </w:r>
    <w:r w:rsidR="000D435A">
      <w:rPr>
        <w:rFonts w:asciiTheme="minorHAnsi" w:hAnsiTheme="minorHAnsi" w:cstheme="minorHAnsi"/>
        <w:sz w:val="16"/>
        <w:szCs w:val="16"/>
      </w:rPr>
      <w:t xml:space="preserve"> </w:t>
    </w:r>
    <w:r w:rsidR="00554D7B">
      <w:rPr>
        <w:rFonts w:asciiTheme="minorHAnsi" w:hAnsiTheme="minorHAnsi" w:cstheme="minorHAnsi"/>
        <w:sz w:val="16"/>
        <w:szCs w:val="16"/>
      </w:rPr>
      <w:t xml:space="preserve">  Ines Niesz</w:t>
    </w:r>
    <w:r w:rsidR="00554D7B">
      <w:rPr>
        <w:rFonts w:asciiTheme="minorHAnsi" w:hAnsiTheme="minorHAnsi" w:cstheme="minorHAnsi"/>
        <w:sz w:val="16"/>
        <w:szCs w:val="16"/>
      </w:rPr>
      <w:tab/>
    </w:r>
    <w:r w:rsidR="00554D7B">
      <w:rPr>
        <w:rFonts w:asciiTheme="minorHAnsi" w:hAnsiTheme="minorHAnsi" w:cstheme="minorHAnsi"/>
        <w:sz w:val="16"/>
        <w:szCs w:val="16"/>
      </w:rPr>
      <w:tab/>
      <w:t xml:space="preserve">                                  </w:t>
    </w:r>
    <w:r w:rsidR="00554D7B">
      <w:rPr>
        <w:rFonts w:asciiTheme="minorHAnsi" w:hAnsiTheme="minorHAnsi" w:cstheme="minorHAnsi"/>
        <w:sz w:val="16"/>
        <w:szCs w:val="16"/>
      </w:rPr>
      <w:br/>
    </w:r>
    <w:r w:rsidRPr="007B17E4">
      <w:rPr>
        <w:rFonts w:asciiTheme="minorHAnsi" w:hAnsiTheme="minorHAnsi" w:cstheme="minorHAnsi"/>
        <w:sz w:val="16"/>
        <w:szCs w:val="16"/>
      </w:rPr>
      <w:t xml:space="preserve"> </w:t>
    </w:r>
  </w:p>
  <w:p w14:paraId="4BBD0874" w14:textId="77777777" w:rsidR="00B853B8" w:rsidRPr="007B17E4" w:rsidRDefault="00A84BC2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>Kontakt</w:t>
    </w:r>
    <w:r w:rsidR="005153A9" w:rsidRPr="007B17E4">
      <w:rPr>
        <w:rFonts w:asciiTheme="minorHAnsi" w:hAnsiTheme="minorHAnsi" w:cstheme="minorHAnsi"/>
        <w:sz w:val="16"/>
        <w:szCs w:val="16"/>
      </w:rPr>
      <w:t xml:space="preserve"> </w:t>
    </w:r>
    <w:r w:rsidR="00B853B8" w:rsidRPr="007B17E4">
      <w:rPr>
        <w:rFonts w:asciiTheme="minorHAnsi" w:hAnsiTheme="minorHAnsi" w:cstheme="minorHAnsi"/>
        <w:sz w:val="16"/>
        <w:szCs w:val="16"/>
      </w:rPr>
      <w:t>Naturkindergarten/ Spielgruppe:</w:t>
    </w:r>
    <w:r w:rsidRPr="007B17E4">
      <w:rPr>
        <w:rFonts w:asciiTheme="minorHAnsi" w:hAnsiTheme="minorHAnsi" w:cstheme="minorHAnsi"/>
        <w:sz w:val="16"/>
        <w:szCs w:val="16"/>
      </w:rPr>
      <w:t xml:space="preserve"> 0151/40339017 u. </w:t>
    </w:r>
    <w:hyperlink r:id="rId1" w:history="1">
      <w:r w:rsidRPr="007B17E4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kindi-grashuepfer@posteo.de</w:t>
      </w:r>
    </w:hyperlink>
    <w:r w:rsidRPr="007B17E4">
      <w:rPr>
        <w:rFonts w:asciiTheme="minorHAnsi" w:hAnsiTheme="minorHAnsi" w:cstheme="minorHAnsi"/>
        <w:sz w:val="16"/>
        <w:szCs w:val="16"/>
      </w:rPr>
      <w:t xml:space="preserve"> </w:t>
    </w:r>
    <w:r w:rsidRPr="007B17E4">
      <w:rPr>
        <w:rFonts w:asciiTheme="minorHAnsi" w:hAnsiTheme="minorHAnsi" w:cstheme="minorHAnsi"/>
        <w:sz w:val="16"/>
        <w:szCs w:val="16"/>
      </w:rPr>
      <w:tab/>
    </w:r>
  </w:p>
  <w:p w14:paraId="2DFA2388" w14:textId="77777777" w:rsidR="00A84BC2" w:rsidRPr="009900A3" w:rsidRDefault="00A84BC2" w:rsidP="00A84BC2">
    <w:pPr>
      <w:pStyle w:val="Fuzeile"/>
      <w:rPr>
        <w:rFonts w:asciiTheme="minorHAnsi" w:hAnsiTheme="minorHAnsi" w:cstheme="minorHAnsi"/>
        <w:sz w:val="16"/>
        <w:szCs w:val="16"/>
      </w:rPr>
    </w:pPr>
    <w:r w:rsidRPr="007B17E4">
      <w:rPr>
        <w:rFonts w:asciiTheme="minorHAnsi" w:hAnsiTheme="minorHAnsi" w:cstheme="minorHAnsi"/>
        <w:sz w:val="16"/>
        <w:szCs w:val="16"/>
      </w:rPr>
      <w:t xml:space="preserve">Kontakt </w:t>
    </w:r>
    <w:r w:rsidR="00B853B8" w:rsidRPr="007B17E4">
      <w:rPr>
        <w:rFonts w:asciiTheme="minorHAnsi" w:hAnsiTheme="minorHAnsi" w:cstheme="minorHAnsi"/>
        <w:sz w:val="16"/>
        <w:szCs w:val="16"/>
      </w:rPr>
      <w:t xml:space="preserve">Offener Treff: </w:t>
    </w:r>
    <w:r w:rsidR="005153A9" w:rsidRPr="007B17E4">
      <w:rPr>
        <w:rFonts w:asciiTheme="minorHAnsi" w:hAnsiTheme="minorHAnsi" w:cstheme="minorHAnsi"/>
        <w:sz w:val="16"/>
        <w:szCs w:val="16"/>
      </w:rPr>
      <w:t>0151</w:t>
    </w:r>
    <w:r w:rsidR="005B11EA">
      <w:rPr>
        <w:rFonts w:asciiTheme="minorHAnsi" w:hAnsiTheme="minorHAnsi" w:cstheme="minorHAnsi"/>
        <w:sz w:val="16"/>
        <w:szCs w:val="16"/>
      </w:rPr>
      <w:t>/</w:t>
    </w:r>
    <w:r w:rsidR="005153A9" w:rsidRPr="007B17E4">
      <w:rPr>
        <w:rFonts w:asciiTheme="minorHAnsi" w:hAnsiTheme="minorHAnsi" w:cstheme="minorHAnsi"/>
        <w:sz w:val="16"/>
        <w:szCs w:val="16"/>
      </w:rPr>
      <w:t>40385884</w:t>
    </w:r>
    <w:r w:rsidRPr="007B17E4">
      <w:rPr>
        <w:rFonts w:asciiTheme="minorHAnsi" w:hAnsiTheme="minorHAnsi" w:cstheme="minorHAnsi"/>
        <w:sz w:val="16"/>
        <w:szCs w:val="16"/>
      </w:rPr>
      <w:t xml:space="preserve"> u. </w:t>
    </w:r>
    <w:r w:rsidR="00714CF3">
      <w:rPr>
        <w:rFonts w:asciiTheme="minorHAnsi" w:hAnsiTheme="minorHAnsi" w:cstheme="minorHAnsi"/>
        <w:sz w:val="16"/>
        <w:szCs w:val="16"/>
      </w:rPr>
      <w:t>aktivspieplatz-raeuberbande@posteo.de</w:t>
    </w:r>
    <w:r w:rsidR="005153A9" w:rsidRPr="009900A3">
      <w:rPr>
        <w:rFonts w:asciiTheme="minorHAnsi" w:hAnsiTheme="minorHAnsi" w:cstheme="minorHAnsi"/>
        <w:color w:val="767171"/>
        <w:sz w:val="16"/>
        <w:szCs w:val="16"/>
      </w:rPr>
      <w:tab/>
    </w:r>
    <w:r w:rsidR="005153A9" w:rsidRPr="009900A3">
      <w:rPr>
        <w:rFonts w:asciiTheme="minorHAnsi" w:hAnsiTheme="minorHAnsi" w:cstheme="minorHAnsi"/>
        <w:color w:val="767171"/>
        <w:sz w:val="16"/>
        <w:szCs w:val="16"/>
      </w:rPr>
      <w:tab/>
    </w:r>
  </w:p>
  <w:p w14:paraId="7031E6A1" w14:textId="77777777" w:rsidR="005153A9" w:rsidRPr="00BD7F61" w:rsidRDefault="005153A9" w:rsidP="005153A9">
    <w:pPr>
      <w:tabs>
        <w:tab w:val="left" w:pos="2410"/>
        <w:tab w:val="left" w:pos="4962"/>
        <w:tab w:val="left" w:pos="7088"/>
      </w:tabs>
      <w:rPr>
        <w:rFonts w:asciiTheme="minorHAnsi" w:hAnsiTheme="minorHAnsi" w:cstheme="minorHAnsi"/>
        <w:sz w:val="16"/>
        <w:szCs w:val="16"/>
      </w:rPr>
    </w:pPr>
  </w:p>
  <w:p w14:paraId="4569A09B" w14:textId="77777777" w:rsidR="00A84BC2" w:rsidRDefault="00A84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4084" w14:textId="77777777" w:rsidR="00D663C1" w:rsidRDefault="00D663C1">
      <w:r>
        <w:rPr>
          <w:color w:val="000000"/>
        </w:rPr>
        <w:separator/>
      </w:r>
    </w:p>
  </w:footnote>
  <w:footnote w:type="continuationSeparator" w:id="0">
    <w:p w14:paraId="3D2EEEFB" w14:textId="77777777" w:rsidR="00D663C1" w:rsidRDefault="00D6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9F7C" w14:textId="77777777" w:rsidR="00DC7936" w:rsidRPr="004F5ACB" w:rsidRDefault="00DC7936" w:rsidP="00DC7936">
    <w:pPr>
      <w:rPr>
        <w:color w:val="538135"/>
        <w:sz w:val="20"/>
      </w:rPr>
    </w:pPr>
  </w:p>
  <w:p w14:paraId="5A9E1A22" w14:textId="77777777" w:rsidR="00F04BD2" w:rsidRPr="00E408D0" w:rsidRDefault="00E408D0" w:rsidP="00E408D0">
    <w:pPr>
      <w:tabs>
        <w:tab w:val="right" w:pos="9638"/>
      </w:tabs>
    </w:pPr>
    <w:r w:rsidRPr="00CA7569">
      <w:rPr>
        <w:color w:val="538135"/>
        <w:sz w:val="20"/>
      </w:rPr>
      <w:tab/>
    </w:r>
    <w:r w:rsidRPr="00CA7569">
      <w:rPr>
        <w:color w:val="538135"/>
        <w:sz w:val="20"/>
      </w:rPr>
      <w:fldChar w:fldCharType="begin"/>
    </w:r>
    <w:r w:rsidRPr="00CA7569">
      <w:rPr>
        <w:color w:val="538135"/>
        <w:sz w:val="20"/>
      </w:rPr>
      <w:instrText xml:space="preserve"> PAGE </w:instrText>
    </w:r>
    <w:r w:rsidRPr="00CA7569">
      <w:rPr>
        <w:color w:val="538135"/>
        <w:sz w:val="20"/>
      </w:rPr>
      <w:fldChar w:fldCharType="separate"/>
    </w:r>
    <w:r w:rsidR="00F72FD9">
      <w:rPr>
        <w:noProof/>
        <w:color w:val="538135"/>
        <w:sz w:val="20"/>
      </w:rPr>
      <w:t>2</w:t>
    </w:r>
    <w:r w:rsidRPr="00CA7569">
      <w:rPr>
        <w:color w:val="538135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129" w14:textId="77777777" w:rsidR="00F04BD2" w:rsidRPr="00761058" w:rsidRDefault="00623A2F" w:rsidP="00623A2F">
    <w:pPr>
      <w:tabs>
        <w:tab w:val="right" w:pos="9638"/>
      </w:tabs>
      <w:jc w:val="center"/>
      <w:rPr>
        <w:color w:val="538135" w:themeColor="accent6" w:themeShade="BF"/>
        <w:sz w:val="20"/>
      </w:rPr>
    </w:pPr>
    <w:r>
      <w:rPr>
        <w:noProof/>
        <w:color w:val="538135" w:themeColor="accent6" w:themeShade="BF"/>
        <w:sz w:val="20"/>
      </w:rPr>
      <w:drawing>
        <wp:inline distT="0" distB="0" distL="0" distR="0" wp14:anchorId="0BD670D5" wp14:editId="3CB3596C">
          <wp:extent cx="1904162" cy="1087206"/>
          <wp:effectExtent l="0" t="0" r="1270" b="0"/>
          <wp:docPr id="432942652" name="Grafik 1" descr="Ein Bild, das Clipart, Text, Design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42652" name="Grafik 1" descr="Ein Bild, das Clipart, Text, Design, Darstell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272" cy="109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2.7pt;height:150.55pt;visibility:visible;mso-wrap-style:square" o:bullet="t">
        <v:imagedata r:id="rId1" o:title=""/>
      </v:shape>
    </w:pict>
  </w:numPicBullet>
  <w:numPicBullet w:numPicBulletId="1">
    <w:pict>
      <v:shape id="_x0000_i1035" type="#_x0000_t75" style="width:149.25pt;height:168.8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47560CD"/>
    <w:multiLevelType w:val="multilevel"/>
    <w:tmpl w:val="CE485CF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24092B"/>
    <w:multiLevelType w:val="multilevel"/>
    <w:tmpl w:val="EF764AC0"/>
    <w:lvl w:ilvl="0">
      <w:start w:val="1"/>
      <w:numFmt w:val="decimal"/>
      <w:lvlText w:val="(%1)"/>
      <w:lvlJc w:val="left"/>
      <w:pPr>
        <w:ind w:left="1080" w:hanging="360"/>
      </w:pPr>
      <w:rPr>
        <w:b/>
        <w:color w:val="53813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E5773"/>
    <w:multiLevelType w:val="multilevel"/>
    <w:tmpl w:val="1E2CE330"/>
    <w:lvl w:ilvl="0">
      <w:start w:val="1"/>
      <w:numFmt w:val="decimal"/>
      <w:lvlText w:val="(%1)"/>
      <w:lvlJc w:val="left"/>
      <w:rPr>
        <w:b/>
        <w:color w:val="538135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47883244">
    <w:abstractNumId w:val="1"/>
  </w:num>
  <w:num w:numId="2" w16cid:durableId="597911604">
    <w:abstractNumId w:val="2"/>
  </w:num>
  <w:num w:numId="3" w16cid:durableId="50135409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9D"/>
    <w:rsid w:val="00004213"/>
    <w:rsid w:val="00005844"/>
    <w:rsid w:val="00013988"/>
    <w:rsid w:val="00030271"/>
    <w:rsid w:val="0003596C"/>
    <w:rsid w:val="00041EE9"/>
    <w:rsid w:val="00046E5F"/>
    <w:rsid w:val="000522D2"/>
    <w:rsid w:val="00062FE2"/>
    <w:rsid w:val="00067C58"/>
    <w:rsid w:val="00072FF9"/>
    <w:rsid w:val="00073D2A"/>
    <w:rsid w:val="000A6B64"/>
    <w:rsid w:val="000B4857"/>
    <w:rsid w:val="000C05B2"/>
    <w:rsid w:val="000C1DB8"/>
    <w:rsid w:val="000D335B"/>
    <w:rsid w:val="000D435A"/>
    <w:rsid w:val="000F0FFD"/>
    <w:rsid w:val="001028FF"/>
    <w:rsid w:val="00106780"/>
    <w:rsid w:val="00133D97"/>
    <w:rsid w:val="00146544"/>
    <w:rsid w:val="00155E02"/>
    <w:rsid w:val="00163DD9"/>
    <w:rsid w:val="001747CD"/>
    <w:rsid w:val="00177060"/>
    <w:rsid w:val="001863D7"/>
    <w:rsid w:val="0018751D"/>
    <w:rsid w:val="0019002B"/>
    <w:rsid w:val="00191072"/>
    <w:rsid w:val="00194745"/>
    <w:rsid w:val="001A262F"/>
    <w:rsid w:val="001A279F"/>
    <w:rsid w:val="001C36FE"/>
    <w:rsid w:val="001E0811"/>
    <w:rsid w:val="001E275A"/>
    <w:rsid w:val="001E380E"/>
    <w:rsid w:val="001F355F"/>
    <w:rsid w:val="001F65A1"/>
    <w:rsid w:val="00204580"/>
    <w:rsid w:val="00221C8E"/>
    <w:rsid w:val="002335F2"/>
    <w:rsid w:val="0024152C"/>
    <w:rsid w:val="00251628"/>
    <w:rsid w:val="00251AB2"/>
    <w:rsid w:val="00261A40"/>
    <w:rsid w:val="00271AC4"/>
    <w:rsid w:val="00272C2C"/>
    <w:rsid w:val="002A513D"/>
    <w:rsid w:val="002B7EB7"/>
    <w:rsid w:val="002C2B52"/>
    <w:rsid w:val="002C7F7F"/>
    <w:rsid w:val="002D569E"/>
    <w:rsid w:val="002D5857"/>
    <w:rsid w:val="002E62DA"/>
    <w:rsid w:val="002F2E6A"/>
    <w:rsid w:val="002F3017"/>
    <w:rsid w:val="002F4FD3"/>
    <w:rsid w:val="0030040A"/>
    <w:rsid w:val="003132A5"/>
    <w:rsid w:val="0032634A"/>
    <w:rsid w:val="00350B44"/>
    <w:rsid w:val="00364C45"/>
    <w:rsid w:val="00365584"/>
    <w:rsid w:val="00383733"/>
    <w:rsid w:val="00386D20"/>
    <w:rsid w:val="00391396"/>
    <w:rsid w:val="0039473E"/>
    <w:rsid w:val="0039698B"/>
    <w:rsid w:val="003A5D71"/>
    <w:rsid w:val="003B6EC8"/>
    <w:rsid w:val="003D3839"/>
    <w:rsid w:val="003D5EA2"/>
    <w:rsid w:val="003E093F"/>
    <w:rsid w:val="003F2E7F"/>
    <w:rsid w:val="00401446"/>
    <w:rsid w:val="00416658"/>
    <w:rsid w:val="00426925"/>
    <w:rsid w:val="00433558"/>
    <w:rsid w:val="0043475E"/>
    <w:rsid w:val="0043612A"/>
    <w:rsid w:val="004451CC"/>
    <w:rsid w:val="00447B4C"/>
    <w:rsid w:val="004762E2"/>
    <w:rsid w:val="004766A8"/>
    <w:rsid w:val="004774D4"/>
    <w:rsid w:val="00483322"/>
    <w:rsid w:val="0048361D"/>
    <w:rsid w:val="0049126B"/>
    <w:rsid w:val="004B5316"/>
    <w:rsid w:val="004C704C"/>
    <w:rsid w:val="004D2CB0"/>
    <w:rsid w:val="004D6741"/>
    <w:rsid w:val="004E42A5"/>
    <w:rsid w:val="004F46AD"/>
    <w:rsid w:val="004F5ACB"/>
    <w:rsid w:val="004F6E9A"/>
    <w:rsid w:val="00511F98"/>
    <w:rsid w:val="005153A9"/>
    <w:rsid w:val="00533653"/>
    <w:rsid w:val="00534380"/>
    <w:rsid w:val="00536014"/>
    <w:rsid w:val="0053627D"/>
    <w:rsid w:val="00536CDF"/>
    <w:rsid w:val="00551BA4"/>
    <w:rsid w:val="00554D7B"/>
    <w:rsid w:val="00560710"/>
    <w:rsid w:val="00562A43"/>
    <w:rsid w:val="00562F9A"/>
    <w:rsid w:val="005644F5"/>
    <w:rsid w:val="00564939"/>
    <w:rsid w:val="005672E6"/>
    <w:rsid w:val="0058045E"/>
    <w:rsid w:val="00584692"/>
    <w:rsid w:val="00586EBF"/>
    <w:rsid w:val="00592A17"/>
    <w:rsid w:val="00592EA2"/>
    <w:rsid w:val="00593714"/>
    <w:rsid w:val="00596248"/>
    <w:rsid w:val="005A6A57"/>
    <w:rsid w:val="005A6E0E"/>
    <w:rsid w:val="005A73A2"/>
    <w:rsid w:val="005B11EA"/>
    <w:rsid w:val="005B6FA1"/>
    <w:rsid w:val="005C7417"/>
    <w:rsid w:val="005D232D"/>
    <w:rsid w:val="005E290D"/>
    <w:rsid w:val="005F0E71"/>
    <w:rsid w:val="005F3A98"/>
    <w:rsid w:val="00603AE0"/>
    <w:rsid w:val="006072AE"/>
    <w:rsid w:val="00611023"/>
    <w:rsid w:val="00613C8D"/>
    <w:rsid w:val="00623A2F"/>
    <w:rsid w:val="0062453B"/>
    <w:rsid w:val="00624FEA"/>
    <w:rsid w:val="00627B1D"/>
    <w:rsid w:val="00634B79"/>
    <w:rsid w:val="00642F72"/>
    <w:rsid w:val="00644A02"/>
    <w:rsid w:val="00645E98"/>
    <w:rsid w:val="00654FCF"/>
    <w:rsid w:val="00657548"/>
    <w:rsid w:val="0066619F"/>
    <w:rsid w:val="0066685D"/>
    <w:rsid w:val="0069186A"/>
    <w:rsid w:val="006A181E"/>
    <w:rsid w:val="006A24DD"/>
    <w:rsid w:val="006B7050"/>
    <w:rsid w:val="006C11A1"/>
    <w:rsid w:val="006C3242"/>
    <w:rsid w:val="006D1FD8"/>
    <w:rsid w:val="006D4CB2"/>
    <w:rsid w:val="006D5B1D"/>
    <w:rsid w:val="006F37CE"/>
    <w:rsid w:val="006F6A96"/>
    <w:rsid w:val="00711429"/>
    <w:rsid w:val="00711B3B"/>
    <w:rsid w:val="00714CF3"/>
    <w:rsid w:val="00715B73"/>
    <w:rsid w:val="00724372"/>
    <w:rsid w:val="00743495"/>
    <w:rsid w:val="00743A4A"/>
    <w:rsid w:val="00750490"/>
    <w:rsid w:val="007508D2"/>
    <w:rsid w:val="00761058"/>
    <w:rsid w:val="0076579C"/>
    <w:rsid w:val="00774DB6"/>
    <w:rsid w:val="0078031A"/>
    <w:rsid w:val="00783192"/>
    <w:rsid w:val="007921D4"/>
    <w:rsid w:val="007A4849"/>
    <w:rsid w:val="007B121E"/>
    <w:rsid w:val="007B17E4"/>
    <w:rsid w:val="007B58F2"/>
    <w:rsid w:val="007B74D1"/>
    <w:rsid w:val="007C5D74"/>
    <w:rsid w:val="007C6FFA"/>
    <w:rsid w:val="007E6060"/>
    <w:rsid w:val="007E7867"/>
    <w:rsid w:val="007F036A"/>
    <w:rsid w:val="00802948"/>
    <w:rsid w:val="00805BB9"/>
    <w:rsid w:val="00806EC6"/>
    <w:rsid w:val="00813166"/>
    <w:rsid w:val="00813EBF"/>
    <w:rsid w:val="008260C7"/>
    <w:rsid w:val="008271F6"/>
    <w:rsid w:val="00834F6B"/>
    <w:rsid w:val="00843A30"/>
    <w:rsid w:val="00847BD0"/>
    <w:rsid w:val="008522D3"/>
    <w:rsid w:val="00860069"/>
    <w:rsid w:val="00862D00"/>
    <w:rsid w:val="00866561"/>
    <w:rsid w:val="00877C6B"/>
    <w:rsid w:val="008859C3"/>
    <w:rsid w:val="00885F0D"/>
    <w:rsid w:val="00886293"/>
    <w:rsid w:val="008957DF"/>
    <w:rsid w:val="00897A8B"/>
    <w:rsid w:val="008A09ED"/>
    <w:rsid w:val="008A0C72"/>
    <w:rsid w:val="008A6322"/>
    <w:rsid w:val="008B0B8F"/>
    <w:rsid w:val="008B4B75"/>
    <w:rsid w:val="008C0EBD"/>
    <w:rsid w:val="008F7B25"/>
    <w:rsid w:val="0090067A"/>
    <w:rsid w:val="00902414"/>
    <w:rsid w:val="00930EFA"/>
    <w:rsid w:val="00934E4F"/>
    <w:rsid w:val="0094123B"/>
    <w:rsid w:val="009604DC"/>
    <w:rsid w:val="00965BD0"/>
    <w:rsid w:val="00970B4D"/>
    <w:rsid w:val="009850DE"/>
    <w:rsid w:val="009900A3"/>
    <w:rsid w:val="009A5127"/>
    <w:rsid w:val="009A5FF8"/>
    <w:rsid w:val="009B3854"/>
    <w:rsid w:val="009B45F7"/>
    <w:rsid w:val="009B4AAB"/>
    <w:rsid w:val="009B77D5"/>
    <w:rsid w:val="009C52D5"/>
    <w:rsid w:val="009C655B"/>
    <w:rsid w:val="009D2FB5"/>
    <w:rsid w:val="009E4AFA"/>
    <w:rsid w:val="009E58F1"/>
    <w:rsid w:val="009E70A9"/>
    <w:rsid w:val="009F24B0"/>
    <w:rsid w:val="00A137CE"/>
    <w:rsid w:val="00A22FD8"/>
    <w:rsid w:val="00A2520D"/>
    <w:rsid w:val="00A27B3B"/>
    <w:rsid w:val="00A31E7B"/>
    <w:rsid w:val="00A34D3C"/>
    <w:rsid w:val="00A41DAB"/>
    <w:rsid w:val="00A47011"/>
    <w:rsid w:val="00A52F2E"/>
    <w:rsid w:val="00A53646"/>
    <w:rsid w:val="00A540E8"/>
    <w:rsid w:val="00A56801"/>
    <w:rsid w:val="00A60BBF"/>
    <w:rsid w:val="00A64AF2"/>
    <w:rsid w:val="00A660F2"/>
    <w:rsid w:val="00A7055A"/>
    <w:rsid w:val="00A84BC2"/>
    <w:rsid w:val="00AA20CF"/>
    <w:rsid w:val="00AB30A3"/>
    <w:rsid w:val="00AC5219"/>
    <w:rsid w:val="00AD3940"/>
    <w:rsid w:val="00AD5603"/>
    <w:rsid w:val="00AE08BA"/>
    <w:rsid w:val="00AF414E"/>
    <w:rsid w:val="00AF6783"/>
    <w:rsid w:val="00AF767C"/>
    <w:rsid w:val="00B035EC"/>
    <w:rsid w:val="00B03ADF"/>
    <w:rsid w:val="00B04EA1"/>
    <w:rsid w:val="00B124DF"/>
    <w:rsid w:val="00B205B2"/>
    <w:rsid w:val="00B20F61"/>
    <w:rsid w:val="00B36F0F"/>
    <w:rsid w:val="00B53686"/>
    <w:rsid w:val="00B54613"/>
    <w:rsid w:val="00B61DB0"/>
    <w:rsid w:val="00B710C1"/>
    <w:rsid w:val="00B7214E"/>
    <w:rsid w:val="00B76369"/>
    <w:rsid w:val="00B8312F"/>
    <w:rsid w:val="00B853B8"/>
    <w:rsid w:val="00B874EE"/>
    <w:rsid w:val="00B90A3E"/>
    <w:rsid w:val="00B959A8"/>
    <w:rsid w:val="00B96A80"/>
    <w:rsid w:val="00BA3870"/>
    <w:rsid w:val="00BA5B6C"/>
    <w:rsid w:val="00BA76D7"/>
    <w:rsid w:val="00BC0C47"/>
    <w:rsid w:val="00BD040D"/>
    <w:rsid w:val="00BD1B35"/>
    <w:rsid w:val="00C128C5"/>
    <w:rsid w:val="00C12BEE"/>
    <w:rsid w:val="00C21583"/>
    <w:rsid w:val="00C21AE9"/>
    <w:rsid w:val="00C23753"/>
    <w:rsid w:val="00C27409"/>
    <w:rsid w:val="00C338DC"/>
    <w:rsid w:val="00C342AC"/>
    <w:rsid w:val="00C346A0"/>
    <w:rsid w:val="00C35624"/>
    <w:rsid w:val="00C55F36"/>
    <w:rsid w:val="00C7151D"/>
    <w:rsid w:val="00C728B7"/>
    <w:rsid w:val="00C84A1F"/>
    <w:rsid w:val="00C87E02"/>
    <w:rsid w:val="00C9530C"/>
    <w:rsid w:val="00C96526"/>
    <w:rsid w:val="00C968A9"/>
    <w:rsid w:val="00C96F51"/>
    <w:rsid w:val="00CA7569"/>
    <w:rsid w:val="00CB3EAD"/>
    <w:rsid w:val="00CB48A2"/>
    <w:rsid w:val="00CB5194"/>
    <w:rsid w:val="00CC3306"/>
    <w:rsid w:val="00CC5D43"/>
    <w:rsid w:val="00CD15B1"/>
    <w:rsid w:val="00CD17EC"/>
    <w:rsid w:val="00CD2AD9"/>
    <w:rsid w:val="00CD4B0F"/>
    <w:rsid w:val="00CD655D"/>
    <w:rsid w:val="00CF4794"/>
    <w:rsid w:val="00CF5A73"/>
    <w:rsid w:val="00D03B1E"/>
    <w:rsid w:val="00D11CE9"/>
    <w:rsid w:val="00D1584A"/>
    <w:rsid w:val="00D1640C"/>
    <w:rsid w:val="00D25C3B"/>
    <w:rsid w:val="00D26C11"/>
    <w:rsid w:val="00D3272E"/>
    <w:rsid w:val="00D346E5"/>
    <w:rsid w:val="00D41405"/>
    <w:rsid w:val="00D4178F"/>
    <w:rsid w:val="00D52328"/>
    <w:rsid w:val="00D5310A"/>
    <w:rsid w:val="00D57BEF"/>
    <w:rsid w:val="00D62DF3"/>
    <w:rsid w:val="00D663C1"/>
    <w:rsid w:val="00D92BBF"/>
    <w:rsid w:val="00DA7ED9"/>
    <w:rsid w:val="00DB2E66"/>
    <w:rsid w:val="00DB3A51"/>
    <w:rsid w:val="00DC7936"/>
    <w:rsid w:val="00DD07A4"/>
    <w:rsid w:val="00DD589D"/>
    <w:rsid w:val="00DD76AE"/>
    <w:rsid w:val="00DE1D4C"/>
    <w:rsid w:val="00DE4DF4"/>
    <w:rsid w:val="00DE585A"/>
    <w:rsid w:val="00DE7361"/>
    <w:rsid w:val="00DE7729"/>
    <w:rsid w:val="00DF536D"/>
    <w:rsid w:val="00DF7C22"/>
    <w:rsid w:val="00E00578"/>
    <w:rsid w:val="00E010DE"/>
    <w:rsid w:val="00E0781F"/>
    <w:rsid w:val="00E15641"/>
    <w:rsid w:val="00E161B3"/>
    <w:rsid w:val="00E24185"/>
    <w:rsid w:val="00E2564F"/>
    <w:rsid w:val="00E265AC"/>
    <w:rsid w:val="00E355CB"/>
    <w:rsid w:val="00E37785"/>
    <w:rsid w:val="00E408D0"/>
    <w:rsid w:val="00E45133"/>
    <w:rsid w:val="00E50C9C"/>
    <w:rsid w:val="00E60096"/>
    <w:rsid w:val="00E62125"/>
    <w:rsid w:val="00E72987"/>
    <w:rsid w:val="00E77126"/>
    <w:rsid w:val="00E86302"/>
    <w:rsid w:val="00E87855"/>
    <w:rsid w:val="00E878A6"/>
    <w:rsid w:val="00EA3C64"/>
    <w:rsid w:val="00EC2256"/>
    <w:rsid w:val="00EC237A"/>
    <w:rsid w:val="00EC6803"/>
    <w:rsid w:val="00EC6F58"/>
    <w:rsid w:val="00ED38EB"/>
    <w:rsid w:val="00ED6708"/>
    <w:rsid w:val="00EE1F40"/>
    <w:rsid w:val="00EE21BE"/>
    <w:rsid w:val="00EE5428"/>
    <w:rsid w:val="00EF1CCC"/>
    <w:rsid w:val="00EF40E1"/>
    <w:rsid w:val="00EF4781"/>
    <w:rsid w:val="00F04BD2"/>
    <w:rsid w:val="00F11E0A"/>
    <w:rsid w:val="00F20D64"/>
    <w:rsid w:val="00F219BE"/>
    <w:rsid w:val="00F2419F"/>
    <w:rsid w:val="00F26A49"/>
    <w:rsid w:val="00F3188F"/>
    <w:rsid w:val="00F4155D"/>
    <w:rsid w:val="00F456F2"/>
    <w:rsid w:val="00F704C0"/>
    <w:rsid w:val="00F70753"/>
    <w:rsid w:val="00F72FD9"/>
    <w:rsid w:val="00F7672C"/>
    <w:rsid w:val="00F77303"/>
    <w:rsid w:val="00F80364"/>
    <w:rsid w:val="00F900F9"/>
    <w:rsid w:val="00F97335"/>
    <w:rsid w:val="00FA1090"/>
    <w:rsid w:val="00FB1A24"/>
    <w:rsid w:val="00FC0D80"/>
    <w:rsid w:val="00FC1E93"/>
    <w:rsid w:val="00FC5F6A"/>
    <w:rsid w:val="00FC704B"/>
    <w:rsid w:val="00FD5744"/>
    <w:rsid w:val="00FE5BFC"/>
    <w:rsid w:val="00FF1455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7868"/>
  <w15:docId w15:val="{A0C28122-6937-4B74-AFB8-5D9B0F4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E5F"/>
    <w:pPr>
      <w:suppressAutoHyphens/>
    </w:pPr>
    <w:rPr>
      <w:sz w:val="22"/>
      <w:szCs w:val="22"/>
      <w:lang w:eastAsia="ar-SA"/>
    </w:rPr>
  </w:style>
  <w:style w:type="paragraph" w:styleId="berschrift1">
    <w:name w:val="heading 1"/>
    <w:basedOn w:val="Standard"/>
    <w:next w:val="Standard"/>
    <w:rsid w:val="001A262F"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Naturkinder">
    <w:name w:val="1. Überschrift Naturkinder"/>
    <w:basedOn w:val="Standard"/>
    <w:qFormat/>
    <w:rsid w:val="001A262F"/>
    <w:pPr>
      <w:spacing w:after="120"/>
      <w:jc w:val="both"/>
    </w:pPr>
    <w:rPr>
      <w:b/>
      <w:smallCaps/>
      <w:color w:val="538135" w:themeColor="accent6" w:themeShade="BF"/>
      <w:sz w:val="36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berschriftNaturkinder">
    <w:name w:val="2. Überschrift Naturkinder"/>
    <w:basedOn w:val="Standard"/>
    <w:link w:val="2berschriftNaturkinderZchn"/>
    <w:qFormat/>
    <w:rsid w:val="001A262F"/>
    <w:pPr>
      <w:spacing w:after="120"/>
    </w:pPr>
    <w:rPr>
      <w:caps/>
      <w:color w:val="538135" w:themeColor="accent6" w:themeShade="BF"/>
      <w:sz w:val="28"/>
      <w:szCs w:val="44"/>
      <w:u w:val="single"/>
    </w:rPr>
  </w:style>
  <w:style w:type="character" w:customStyle="1" w:styleId="2berschriftNaturkinderZchn">
    <w:name w:val="2. Überschrift Naturkinder Zchn"/>
    <w:link w:val="2berschriftNaturkinder"/>
    <w:qFormat/>
    <w:rsid w:val="001A262F"/>
    <w:rPr>
      <w:rFonts w:ascii="Arial Narrow" w:eastAsiaTheme="minorHAnsi" w:hAnsi="Arial Narrow" w:cstheme="minorBidi"/>
      <w:caps/>
      <w:color w:val="538135" w:themeColor="accent6" w:themeShade="BF"/>
      <w:sz w:val="28"/>
      <w:szCs w:val="44"/>
      <w:u w:val="single"/>
      <w:lang w:eastAsia="ar-SA"/>
    </w:rPr>
  </w:style>
  <w:style w:type="paragraph" w:customStyle="1" w:styleId="3berschriftNaturkinder">
    <w:name w:val="3. Überschrift Naturkinder"/>
    <w:basedOn w:val="Standard"/>
    <w:link w:val="3berschriftNaturkinderZchn"/>
    <w:qFormat/>
    <w:rsid w:val="001A262F"/>
    <w:pPr>
      <w:spacing w:after="120"/>
    </w:pPr>
    <w:rPr>
      <w:rFonts w:eastAsia="Microsoft YaHei" w:cs="Arial"/>
      <w:b/>
      <w:bCs/>
      <w:caps/>
      <w:color w:val="538135" w:themeColor="accent6" w:themeShade="BF"/>
      <w:sz w:val="24"/>
      <w:szCs w:val="28"/>
    </w:rPr>
  </w:style>
  <w:style w:type="character" w:customStyle="1" w:styleId="3berschriftNaturkinderZchn">
    <w:name w:val="3. Überschrift Naturkinder Zchn"/>
    <w:basedOn w:val="Absatz-Standardschriftart"/>
    <w:link w:val="3berschriftNaturkinder"/>
    <w:rsid w:val="001A262F"/>
    <w:rPr>
      <w:rFonts w:ascii="Arial Narrow" w:eastAsia="Microsoft YaHei" w:hAnsi="Arial Narrow" w:cs="Arial"/>
      <w:b/>
      <w:bCs/>
      <w:caps/>
      <w:color w:val="538135" w:themeColor="accent6" w:themeShade="BF"/>
      <w:sz w:val="24"/>
      <w:szCs w:val="28"/>
      <w:lang w:eastAsia="ar-SA"/>
    </w:rPr>
  </w:style>
  <w:style w:type="paragraph" w:customStyle="1" w:styleId="4berschriftNaturkinder">
    <w:name w:val="4. Überschrift Naturkinder"/>
    <w:link w:val="4berschriftNaturkinderZchn"/>
    <w:qFormat/>
    <w:rsid w:val="001A262F"/>
    <w:pPr>
      <w:shd w:val="clear" w:color="auto" w:fill="FFFFFF"/>
      <w:spacing w:after="120" w:line="360" w:lineRule="auto"/>
    </w:pPr>
    <w:rPr>
      <w:rFonts w:ascii="Arial Narrow" w:eastAsiaTheme="minorHAnsi" w:hAnsi="Arial Narrow" w:cstheme="minorBidi"/>
      <w:bCs/>
      <w:color w:val="538135" w:themeColor="accent6" w:themeShade="BF"/>
      <w:sz w:val="24"/>
      <w:szCs w:val="24"/>
      <w:u w:val="single"/>
      <w:lang w:eastAsia="ar-SA"/>
    </w:rPr>
  </w:style>
  <w:style w:type="character" w:customStyle="1" w:styleId="4berschriftNaturkinderZchn">
    <w:name w:val="4. Überschrift Naturkinder Zchn"/>
    <w:basedOn w:val="2berschriftNaturkinderZchn"/>
    <w:link w:val="4berschriftNaturkinder"/>
    <w:rsid w:val="001A262F"/>
    <w:rPr>
      <w:rFonts w:ascii="Arial Narrow" w:eastAsiaTheme="minorHAnsi" w:hAnsi="Arial Narrow" w:cstheme="minorBidi"/>
      <w:bCs/>
      <w:caps w:val="0"/>
      <w:color w:val="538135" w:themeColor="accent6" w:themeShade="BF"/>
      <w:sz w:val="24"/>
      <w:szCs w:val="24"/>
      <w:u w:val="single"/>
      <w:shd w:val="clear" w:color="auto" w:fill="FFFFFF"/>
      <w:lang w:eastAsia="ar-SA"/>
    </w:rPr>
  </w:style>
  <w:style w:type="character" w:styleId="Hyperlink">
    <w:name w:val="Hyperlink"/>
    <w:basedOn w:val="Absatz-Standardschriftart"/>
    <w:uiPriority w:val="99"/>
    <w:unhideWhenUsed/>
    <w:rsid w:val="00DE4DF4"/>
    <w:rPr>
      <w:color w:val="0563C1" w:themeColor="hyperlink"/>
      <w:u w:val="single"/>
    </w:rPr>
  </w:style>
  <w:style w:type="paragraph" w:styleId="Listenabsatz">
    <w:name w:val="List Paragraph"/>
    <w:basedOn w:val="Standard"/>
    <w:qFormat/>
    <w:rsid w:val="00DE4DF4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70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56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801"/>
    <w:rPr>
      <w:rFonts w:ascii="Arial Narrow" w:eastAsiaTheme="minorHAnsi" w:hAnsi="Arial Narrow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56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801"/>
    <w:rPr>
      <w:rFonts w:ascii="Arial Narrow" w:eastAsiaTheme="minorHAnsi" w:hAnsi="Arial Narrow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E60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Label6">
    <w:name w:val="ListLabel 6"/>
    <w:qFormat/>
    <w:rsid w:val="00365584"/>
    <w:rPr>
      <w:rFonts w:ascii="Arial Narrow" w:hAnsi="Arial Narrow"/>
      <w:b/>
      <w:color w:val="5381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i-grashuepfer@posteo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ndi-grashuepfer@posteo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D83C-694E-4A25-8E68-32E700F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Koose</dc:creator>
  <cp:keywords/>
  <dc:description/>
  <cp:lastModifiedBy>Fabian Böpple</cp:lastModifiedBy>
  <cp:revision>2</cp:revision>
  <cp:lastPrinted>2023-10-18T10:25:00Z</cp:lastPrinted>
  <dcterms:created xsi:type="dcterms:W3CDTF">2025-04-29T14:19:00Z</dcterms:created>
  <dcterms:modified xsi:type="dcterms:W3CDTF">2025-04-29T14:19:00Z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