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D2CB" w14:textId="3A4801E7" w:rsidR="00DE61CB" w:rsidRPr="008A7851" w:rsidRDefault="00070D4F" w:rsidP="008A7851">
      <w:pPr>
        <w:tabs>
          <w:tab w:val="left" w:pos="2565"/>
        </w:tabs>
        <w:spacing w:after="0"/>
        <w:rPr>
          <w:sz w:val="20"/>
          <w:szCs w:val="20"/>
        </w:rPr>
      </w:pPr>
      <w:r w:rsidRPr="008A7851">
        <w:rPr>
          <w:noProof/>
          <w:sz w:val="20"/>
          <w:szCs w:val="20"/>
        </w:rPr>
        <w:drawing>
          <wp:anchor distT="0" distB="0" distL="114300" distR="114300" simplePos="0" relativeHeight="251658240" behindDoc="1" locked="0" layoutInCell="1" allowOverlap="1" wp14:anchorId="1D0513B6" wp14:editId="7B7635A7">
            <wp:simplePos x="0" y="0"/>
            <wp:positionH relativeFrom="margin">
              <wp:posOffset>788035</wp:posOffset>
            </wp:positionH>
            <wp:positionV relativeFrom="paragraph">
              <wp:posOffset>-548640</wp:posOffset>
            </wp:positionV>
            <wp:extent cx="404492" cy="457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492" cy="457200"/>
                    </a:xfrm>
                    <a:prstGeom prst="rect">
                      <a:avLst/>
                    </a:prstGeom>
                  </pic:spPr>
                </pic:pic>
              </a:graphicData>
            </a:graphic>
            <wp14:sizeRelH relativeFrom="page">
              <wp14:pctWidth>0</wp14:pctWidth>
            </wp14:sizeRelH>
            <wp14:sizeRelV relativeFrom="page">
              <wp14:pctHeight>0</wp14:pctHeight>
            </wp14:sizeRelV>
          </wp:anchor>
        </w:drawing>
      </w:r>
    </w:p>
    <w:p w14:paraId="33661B1F" w14:textId="77777777" w:rsidR="008A7851" w:rsidRPr="000B7733" w:rsidRDefault="008A7851" w:rsidP="008A7851">
      <w:pPr>
        <w:spacing w:after="0"/>
        <w:jc w:val="center"/>
      </w:pPr>
      <w:bookmarkStart w:id="0" w:name="_Hlk67219962"/>
      <w:r w:rsidRPr="000B7733">
        <w:t>Informationsblatt, Aufklärungsbogen, Zustimmungserklärung</w:t>
      </w:r>
    </w:p>
    <w:bookmarkEnd w:id="0"/>
    <w:p w14:paraId="6F2B396B" w14:textId="3C934C20" w:rsidR="008A7851" w:rsidRPr="000B7733" w:rsidRDefault="000B7733" w:rsidP="008A7851">
      <w:pPr>
        <w:spacing w:after="0"/>
        <w:jc w:val="center"/>
        <w:rPr>
          <w:b/>
          <w:iCs/>
          <w:sz w:val="40"/>
        </w:rPr>
      </w:pPr>
      <w:r w:rsidRPr="000B7733">
        <w:rPr>
          <w:b/>
          <w:iCs/>
          <w:sz w:val="40"/>
        </w:rPr>
        <w:t>COMBINED TEST</w:t>
      </w:r>
    </w:p>
    <w:p w14:paraId="6846B0CF" w14:textId="77777777" w:rsidR="008A7851" w:rsidRPr="008A7851" w:rsidRDefault="008A7851" w:rsidP="008A7851">
      <w:pPr>
        <w:spacing w:after="0"/>
        <w:jc w:val="center"/>
      </w:pPr>
      <w:r w:rsidRPr="008A7851">
        <w:t>11. SSW. bis 14. SSW.</w:t>
      </w:r>
    </w:p>
    <w:p w14:paraId="7AF9E79D" w14:textId="77777777" w:rsidR="008A7851" w:rsidRPr="008A7851" w:rsidRDefault="008A7851" w:rsidP="008A7851">
      <w:pPr>
        <w:spacing w:after="0"/>
        <w:jc w:val="both"/>
      </w:pPr>
    </w:p>
    <w:p w14:paraId="603759E2" w14:textId="1F0BFA93" w:rsidR="008A7851" w:rsidRPr="008A7851" w:rsidRDefault="008A7851" w:rsidP="008A7851">
      <w:pPr>
        <w:numPr>
          <w:ilvl w:val="0"/>
          <w:numId w:val="2"/>
        </w:numPr>
        <w:spacing w:after="0" w:line="240" w:lineRule="auto"/>
        <w:jc w:val="both"/>
      </w:pPr>
      <w:r w:rsidRPr="008A7851">
        <w:t>Jede Frau hat ein geringes, mit dem Alter zunehmendes Risiko, da</w:t>
      </w:r>
      <w:r w:rsidR="00F24CA8">
        <w:t>ss</w:t>
      </w:r>
      <w:r w:rsidRPr="008A7851">
        <w:t xml:space="preserve"> ihr Kind mit einem Chromosomenfehler geboren wird. </w:t>
      </w:r>
    </w:p>
    <w:p w14:paraId="46802A03" w14:textId="77777777" w:rsidR="008A7851" w:rsidRPr="008A7851" w:rsidRDefault="008A7851" w:rsidP="008A7851">
      <w:pPr>
        <w:numPr>
          <w:ilvl w:val="0"/>
          <w:numId w:val="2"/>
        </w:numPr>
        <w:spacing w:after="0" w:line="240" w:lineRule="auto"/>
        <w:jc w:val="both"/>
      </w:pPr>
      <w:r w:rsidRPr="008A7851">
        <w:t xml:space="preserve">Die allermeisten Kinder kommen gesund zur Welt. </w:t>
      </w:r>
    </w:p>
    <w:p w14:paraId="3DD8990B" w14:textId="77777777" w:rsidR="008A7851" w:rsidRPr="008A7851" w:rsidRDefault="008A7851" w:rsidP="008A7851">
      <w:pPr>
        <w:numPr>
          <w:ilvl w:val="0"/>
          <w:numId w:val="2"/>
        </w:numPr>
        <w:spacing w:after="0" w:line="240" w:lineRule="auto"/>
        <w:jc w:val="both"/>
      </w:pPr>
      <w:r w:rsidRPr="008A7851">
        <w:t xml:space="preserve">In manchen Fällen ist die Behinderung auf einen Chromosomenfehler, wie das Down-Syndrom (Trisomie 21, frühere Bezeichnung Mongolismus) zurückzuführen. </w:t>
      </w:r>
    </w:p>
    <w:p w14:paraId="397420AD" w14:textId="77777777" w:rsidR="008A7851" w:rsidRPr="008A7851" w:rsidRDefault="008A7851" w:rsidP="008A7851">
      <w:pPr>
        <w:numPr>
          <w:ilvl w:val="0"/>
          <w:numId w:val="2"/>
        </w:numPr>
        <w:spacing w:after="0" w:line="240" w:lineRule="auto"/>
        <w:jc w:val="both"/>
      </w:pPr>
      <w:r w:rsidRPr="008A7851">
        <w:t xml:space="preserve">Die Wahrscheinlichkeit für das Down-Syndrom nimmt mit dem Alter der Schwangeren zu. </w:t>
      </w:r>
    </w:p>
    <w:p w14:paraId="371652FB" w14:textId="77777777" w:rsidR="008A7851" w:rsidRPr="008A7851" w:rsidRDefault="008A7851" w:rsidP="008A7851">
      <w:pPr>
        <w:numPr>
          <w:ilvl w:val="0"/>
          <w:numId w:val="2"/>
        </w:numPr>
        <w:spacing w:after="0" w:line="240" w:lineRule="auto"/>
        <w:jc w:val="both"/>
      </w:pPr>
      <w:r w:rsidRPr="008A7851">
        <w:t>Einen solchen Chromosomenfehler nachzuweisen oder auszuschließen ist nur mit einer Fruchtwasserpunktion bzw. einer Mutterkuchenpunktion möglich. Dieser Eingriff kann in ca. einer von 100-200 Punktionen zu einer Fehlgeburt führen!</w:t>
      </w:r>
    </w:p>
    <w:p w14:paraId="6E7A419F" w14:textId="77777777" w:rsidR="008A7851" w:rsidRPr="008A7851" w:rsidRDefault="008A7851" w:rsidP="008A7851">
      <w:pPr>
        <w:spacing w:after="0"/>
        <w:jc w:val="both"/>
      </w:pPr>
    </w:p>
    <w:p w14:paraId="698057DC" w14:textId="0984B8A1" w:rsidR="008A7851" w:rsidRPr="008A7851" w:rsidRDefault="008A7851" w:rsidP="008A7851">
      <w:pPr>
        <w:spacing w:after="0"/>
        <w:jc w:val="both"/>
        <w:rPr>
          <w:u w:val="single"/>
        </w:rPr>
      </w:pPr>
      <w:r w:rsidRPr="008A7851">
        <w:rPr>
          <w:u w:val="single"/>
        </w:rPr>
        <w:t xml:space="preserve">Mit dem </w:t>
      </w:r>
      <w:r w:rsidRPr="008A7851">
        <w:rPr>
          <w:b/>
          <w:u w:val="single"/>
        </w:rPr>
        <w:t>Combined-Test</w:t>
      </w:r>
      <w:r w:rsidRPr="008A7851">
        <w:rPr>
          <w:u w:val="single"/>
        </w:rPr>
        <w:t xml:space="preserve"> kann das Risiko auf Vorliegen eines Chromosomenfehlers neu beurteilt werden, ohne die Schwangerschaft zu gefährden.</w:t>
      </w:r>
    </w:p>
    <w:p w14:paraId="7BB77214" w14:textId="77777777" w:rsidR="008A7851" w:rsidRPr="008A7851" w:rsidRDefault="008A7851" w:rsidP="008A7851">
      <w:pPr>
        <w:spacing w:after="0"/>
        <w:jc w:val="both"/>
      </w:pPr>
      <w:r w:rsidRPr="008A7851">
        <w:t xml:space="preserve">Zur neuen Risikoberechnung werden folgende Punkte herangezogen: </w:t>
      </w:r>
    </w:p>
    <w:p w14:paraId="47A05D54" w14:textId="77777777" w:rsidR="008A7851" w:rsidRPr="008A7851" w:rsidRDefault="008A7851" w:rsidP="008A7851">
      <w:pPr>
        <w:numPr>
          <w:ilvl w:val="0"/>
          <w:numId w:val="2"/>
        </w:numPr>
        <w:tabs>
          <w:tab w:val="clear" w:pos="360"/>
          <w:tab w:val="num" w:pos="1776"/>
        </w:tabs>
        <w:spacing w:after="0" w:line="240" w:lineRule="auto"/>
        <w:ind w:left="1776"/>
        <w:jc w:val="both"/>
      </w:pPr>
      <w:r w:rsidRPr="008A7851">
        <w:t>Alter und Anamnese der Schwangeren</w:t>
      </w:r>
    </w:p>
    <w:p w14:paraId="6E29474A" w14:textId="77777777" w:rsidR="008A7851" w:rsidRPr="008A7851" w:rsidRDefault="008A7851" w:rsidP="008A7851">
      <w:pPr>
        <w:numPr>
          <w:ilvl w:val="0"/>
          <w:numId w:val="2"/>
        </w:numPr>
        <w:tabs>
          <w:tab w:val="clear" w:pos="360"/>
          <w:tab w:val="num" w:pos="1776"/>
        </w:tabs>
        <w:spacing w:after="0" w:line="240" w:lineRule="auto"/>
        <w:ind w:left="1776"/>
        <w:jc w:val="both"/>
      </w:pPr>
      <w:r w:rsidRPr="008A7851">
        <w:t>Ausmaß der Nackenfalte (Ultraschallmessung)</w:t>
      </w:r>
    </w:p>
    <w:p w14:paraId="40A0D1AD" w14:textId="77777777" w:rsidR="008A7851" w:rsidRPr="008A7851" w:rsidRDefault="008A7851" w:rsidP="008A7851">
      <w:pPr>
        <w:numPr>
          <w:ilvl w:val="0"/>
          <w:numId w:val="2"/>
        </w:numPr>
        <w:tabs>
          <w:tab w:val="clear" w:pos="360"/>
          <w:tab w:val="num" w:pos="1776"/>
        </w:tabs>
        <w:spacing w:after="0" w:line="240" w:lineRule="auto"/>
        <w:ind w:left="1776"/>
        <w:jc w:val="both"/>
      </w:pPr>
      <w:r w:rsidRPr="008A7851">
        <w:t xml:space="preserve">Herzfrequenz des Kindes </w:t>
      </w:r>
    </w:p>
    <w:p w14:paraId="7498B3FC" w14:textId="77777777" w:rsidR="008A7851" w:rsidRPr="008A7851" w:rsidRDefault="008A7851" w:rsidP="008A7851">
      <w:pPr>
        <w:numPr>
          <w:ilvl w:val="0"/>
          <w:numId w:val="2"/>
        </w:numPr>
        <w:tabs>
          <w:tab w:val="clear" w:pos="360"/>
          <w:tab w:val="num" w:pos="1776"/>
        </w:tabs>
        <w:spacing w:after="0" w:line="240" w:lineRule="auto"/>
        <w:ind w:left="1776"/>
        <w:jc w:val="both"/>
      </w:pPr>
      <w:r w:rsidRPr="008A7851">
        <w:t xml:space="preserve">die Konzentration zweier Blutbefunde aus dem mütterlichen Blut </w:t>
      </w:r>
    </w:p>
    <w:p w14:paraId="57CC39C6" w14:textId="1A5A9C5C" w:rsidR="008A7851" w:rsidRDefault="008A7851" w:rsidP="008A7851">
      <w:pPr>
        <w:numPr>
          <w:ilvl w:val="0"/>
          <w:numId w:val="2"/>
        </w:numPr>
        <w:tabs>
          <w:tab w:val="clear" w:pos="360"/>
          <w:tab w:val="num" w:pos="1776"/>
        </w:tabs>
        <w:spacing w:after="0" w:line="240" w:lineRule="auto"/>
        <w:ind w:left="1776"/>
        <w:jc w:val="both"/>
      </w:pPr>
      <w:r w:rsidRPr="008A7851">
        <w:t>das etwaige Vorhandensein von fetalen Fehlbildungen</w:t>
      </w:r>
    </w:p>
    <w:p w14:paraId="212D2E98" w14:textId="77777777" w:rsidR="000E1291" w:rsidRPr="008A7851" w:rsidRDefault="000E1291" w:rsidP="000E1291">
      <w:pPr>
        <w:spacing w:after="0" w:line="240" w:lineRule="auto"/>
        <w:ind w:left="1776"/>
        <w:jc w:val="both"/>
      </w:pPr>
    </w:p>
    <w:p w14:paraId="50D13E97" w14:textId="77777777" w:rsidR="008A7851" w:rsidRPr="008A7851" w:rsidRDefault="008A7851" w:rsidP="008A7851">
      <w:pPr>
        <w:spacing w:after="0"/>
        <w:jc w:val="both"/>
      </w:pPr>
      <w:r w:rsidRPr="008A7851">
        <w:t xml:space="preserve">Mit diesen Werten wird die Wahrscheinlichkeit für das Vorliegen eines Chromosomenfehlers für Ihr Kind individuell neu berechnet und besprochen. </w:t>
      </w:r>
    </w:p>
    <w:p w14:paraId="065B02A5" w14:textId="77777777" w:rsidR="008A7851" w:rsidRPr="008A7851" w:rsidRDefault="008A7851" w:rsidP="008A7851">
      <w:pPr>
        <w:spacing w:after="0"/>
        <w:jc w:val="both"/>
      </w:pPr>
    </w:p>
    <w:p w14:paraId="6C813AF9" w14:textId="77777777" w:rsidR="008A7851" w:rsidRPr="008A7851" w:rsidRDefault="008A7851" w:rsidP="008A7851">
      <w:pPr>
        <w:spacing w:after="0"/>
        <w:jc w:val="both"/>
      </w:pPr>
      <w:r w:rsidRPr="008A7851">
        <w:t xml:space="preserve">Mit der Ultraschalluntersuchung liegt die Aussagekraft bei ca. 70%. </w:t>
      </w:r>
    </w:p>
    <w:p w14:paraId="34C043CA" w14:textId="77777777" w:rsidR="008A7851" w:rsidRPr="008A7851" w:rsidRDefault="008A7851" w:rsidP="008A7851">
      <w:pPr>
        <w:spacing w:after="0"/>
        <w:jc w:val="both"/>
      </w:pPr>
      <w:r w:rsidRPr="008A7851">
        <w:t>Mit dem Combined-Test (Ultraschall und Laborwerte) bei ca. 90%.</w:t>
      </w:r>
    </w:p>
    <w:p w14:paraId="4EF5746C" w14:textId="77777777" w:rsidR="008A7851" w:rsidRPr="008A7851" w:rsidRDefault="008A7851" w:rsidP="008A7851">
      <w:pPr>
        <w:spacing w:after="0"/>
        <w:jc w:val="both"/>
      </w:pPr>
    </w:p>
    <w:p w14:paraId="39803D7C" w14:textId="706BF91A" w:rsidR="008A7851" w:rsidRPr="008A7851" w:rsidRDefault="008A7851" w:rsidP="008A7851">
      <w:pPr>
        <w:spacing w:after="0"/>
        <w:jc w:val="both"/>
      </w:pPr>
      <w:r w:rsidRPr="008A7851">
        <w:t xml:space="preserve">Bei ungünstigem Risiko können Sie nach Befundbesprechung mit uns und allfälliger Rücksprache mit Ihrem Gynäkologen entscheiden ob sie eine </w:t>
      </w:r>
      <w:r w:rsidR="00EB4709">
        <w:t xml:space="preserve">weitere Ablärung mittels NIPT, CVS oder </w:t>
      </w:r>
      <w:r w:rsidRPr="008A7851">
        <w:t xml:space="preserve">Fruchtwasserpunktion vornehmen lassen möchten. </w:t>
      </w:r>
    </w:p>
    <w:p w14:paraId="07C38741" w14:textId="77777777" w:rsidR="008A7851" w:rsidRPr="008A7851" w:rsidRDefault="008A7851" w:rsidP="008A7851">
      <w:pPr>
        <w:spacing w:after="0"/>
        <w:jc w:val="both"/>
      </w:pPr>
      <w:r w:rsidRPr="008A7851">
        <w:t xml:space="preserve">Je größer das Risiko eines Chromosomenfehlers, desto eher ist eine Fruchtwasserpunktion angezeigt. </w:t>
      </w:r>
    </w:p>
    <w:p w14:paraId="73288DD8" w14:textId="77777777" w:rsidR="008A7851" w:rsidRPr="008A7851" w:rsidRDefault="008A7851" w:rsidP="008A7851">
      <w:pPr>
        <w:spacing w:after="0"/>
        <w:jc w:val="both"/>
      </w:pPr>
      <w:r w:rsidRPr="008A7851">
        <w:t xml:space="preserve">Die Entscheidung treffen Sie mit Ihrem Partner. </w:t>
      </w:r>
    </w:p>
    <w:p w14:paraId="75D69160" w14:textId="77777777" w:rsidR="008A7851" w:rsidRPr="008A7851" w:rsidRDefault="008A7851" w:rsidP="008A7851">
      <w:pPr>
        <w:spacing w:after="0"/>
        <w:jc w:val="both"/>
      </w:pPr>
      <w:r w:rsidRPr="008A7851">
        <w:t>Als allgemeine Richtlinie wird eine Fruchtwasserpunktion bei erhöhtem Risiko empfohlen!</w:t>
      </w:r>
    </w:p>
    <w:p w14:paraId="4393FE18" w14:textId="77777777" w:rsidR="008A7851" w:rsidRPr="008A7851" w:rsidRDefault="008A7851" w:rsidP="008A7851">
      <w:pPr>
        <w:spacing w:after="0"/>
        <w:jc w:val="both"/>
      </w:pPr>
    </w:p>
    <w:p w14:paraId="35DF8AB0" w14:textId="06C72FBC" w:rsidR="008A7851" w:rsidRPr="008A7851" w:rsidRDefault="008A7851" w:rsidP="008A7851">
      <w:pPr>
        <w:spacing w:after="0"/>
        <w:jc w:val="both"/>
        <w:rPr>
          <w:b/>
        </w:rPr>
      </w:pPr>
      <w:r w:rsidRPr="008A7851">
        <w:rPr>
          <w:b/>
        </w:rPr>
        <w:t xml:space="preserve">Zustimmungserklärung: </w:t>
      </w:r>
    </w:p>
    <w:p w14:paraId="17AFE2AC" w14:textId="227EF972" w:rsidR="008A7851" w:rsidRPr="008A7851" w:rsidRDefault="008A7851" w:rsidP="008A7851">
      <w:pPr>
        <w:spacing w:after="0"/>
        <w:jc w:val="both"/>
      </w:pPr>
      <w:r w:rsidRPr="008A7851">
        <w:t xml:space="preserve">Ich wünsche die Durchführung der Nackenfaltenmessung mittels Ultraschall und der Blutabnahme zur individuellen Beurteilung des Risikos für mein Kind. Ich wurde über die Art und die Aussagekraft sowie die Kosten dieser Untersuchung aufgeklärt. </w:t>
      </w:r>
    </w:p>
    <w:p w14:paraId="5197A558" w14:textId="77777777" w:rsidR="008A7851" w:rsidRPr="008A7851" w:rsidRDefault="008A7851" w:rsidP="008A7851">
      <w:pPr>
        <w:spacing w:after="0"/>
        <w:jc w:val="both"/>
      </w:pPr>
      <w:r w:rsidRPr="008A7851">
        <w:t>Aus einem unauffälligen Ultraschallbefund kann also nicht mit Sicherheit abgeleitet werden, dass ihr Kind keine Fehlbildungen ausweist, normal entwickelt ist, und gesund geboren wird.</w:t>
      </w:r>
    </w:p>
    <w:p w14:paraId="41AEF809" w14:textId="77777777" w:rsidR="008A7851" w:rsidRPr="008A7851" w:rsidRDefault="008A7851" w:rsidP="008A7851">
      <w:pPr>
        <w:spacing w:after="0"/>
        <w:jc w:val="both"/>
      </w:pPr>
    </w:p>
    <w:p w14:paraId="706E4DA7" w14:textId="77777777" w:rsidR="008A7851" w:rsidRPr="008A7851" w:rsidRDefault="008A7851" w:rsidP="008A7851">
      <w:pPr>
        <w:spacing w:after="0"/>
        <w:jc w:val="both"/>
      </w:pPr>
      <w:r w:rsidRPr="008A7851">
        <w:t>Mit meiner Unterschrift erkläre ich, dass ich das Ziel dieser Untersuchung verstehe und diese durchführen lassen möchte, weiters die Grenzen der Ultraschall-Untersuchung zur Kenntnis genommen habe.</w:t>
      </w:r>
    </w:p>
    <w:p w14:paraId="52A5FE72" w14:textId="77777777" w:rsidR="008A7851" w:rsidRPr="008A7851" w:rsidRDefault="008A7851" w:rsidP="008A7851">
      <w:pPr>
        <w:spacing w:after="0"/>
        <w:jc w:val="both"/>
      </w:pPr>
    </w:p>
    <w:p w14:paraId="451F4224" w14:textId="77777777" w:rsidR="008A7851" w:rsidRPr="008A7851" w:rsidRDefault="008A7851" w:rsidP="008A7851">
      <w:pPr>
        <w:spacing w:after="0"/>
        <w:jc w:val="both"/>
      </w:pPr>
      <w:r w:rsidRPr="008A7851">
        <w:t>Ich habe dazu keine weiteren Fragen.</w:t>
      </w:r>
    </w:p>
    <w:p w14:paraId="5B393A0A" w14:textId="77777777" w:rsidR="008A7851" w:rsidRPr="008A7851" w:rsidRDefault="008A7851" w:rsidP="008A7851">
      <w:pPr>
        <w:spacing w:after="0"/>
        <w:jc w:val="both"/>
      </w:pPr>
    </w:p>
    <w:p w14:paraId="3D747F1B" w14:textId="77777777" w:rsidR="008A7851" w:rsidRPr="008A7851" w:rsidRDefault="008A7851" w:rsidP="008A7851">
      <w:pPr>
        <w:spacing w:after="0"/>
        <w:jc w:val="both"/>
      </w:pPr>
    </w:p>
    <w:p w14:paraId="393CF0BF" w14:textId="77777777" w:rsidR="008A7851" w:rsidRPr="008A7851" w:rsidRDefault="008A7851" w:rsidP="008A7851">
      <w:pPr>
        <w:spacing w:after="0"/>
        <w:jc w:val="both"/>
      </w:pPr>
      <w:r w:rsidRPr="008A7851">
        <w:t>____________________________</w:t>
      </w:r>
      <w:r w:rsidRPr="008A7851">
        <w:tab/>
      </w:r>
      <w:r w:rsidRPr="008A7851">
        <w:tab/>
      </w:r>
      <w:r w:rsidRPr="008A7851">
        <w:tab/>
      </w:r>
      <w:r w:rsidRPr="008A7851">
        <w:tab/>
        <w:t>_______________</w:t>
      </w:r>
    </w:p>
    <w:p w14:paraId="6BBEE0E2" w14:textId="045B538C" w:rsidR="00104CD2" w:rsidRPr="008A7851" w:rsidRDefault="008A7851" w:rsidP="008A7851">
      <w:pPr>
        <w:spacing w:after="0"/>
        <w:jc w:val="both"/>
      </w:pPr>
      <w:r w:rsidRPr="008A7851">
        <w:lastRenderedPageBreak/>
        <w:t xml:space="preserve">Unterschrift Patientin </w:t>
      </w:r>
      <w:r w:rsidRPr="008A7851">
        <w:tab/>
      </w:r>
      <w:r w:rsidRPr="008A7851">
        <w:tab/>
      </w:r>
      <w:r w:rsidRPr="008A7851">
        <w:tab/>
      </w:r>
      <w:r w:rsidRPr="008A7851">
        <w:tab/>
      </w:r>
      <w:r w:rsidRPr="008A7851">
        <w:tab/>
      </w:r>
      <w:r w:rsidRPr="008A7851">
        <w:tab/>
        <w:t xml:space="preserve">Datum </w:t>
      </w:r>
    </w:p>
    <w:sectPr w:rsidR="00104CD2" w:rsidRPr="008A7851" w:rsidSect="008A7851">
      <w:headerReference w:type="even" r:id="rId8"/>
      <w:headerReference w:type="default" r:id="rId9"/>
      <w:footerReference w:type="even" r:id="rId10"/>
      <w:footerReference w:type="default" r:id="rId11"/>
      <w:headerReference w:type="first" r:id="rId12"/>
      <w:footerReference w:type="first" r:id="rId13"/>
      <w:pgSz w:w="11906" w:h="16838"/>
      <w:pgMar w:top="1134" w:right="1133" w:bottom="28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165F" w14:textId="77777777" w:rsidR="00A37468" w:rsidRDefault="00A37468" w:rsidP="005D2E98">
      <w:pPr>
        <w:spacing w:after="0" w:line="240" w:lineRule="auto"/>
      </w:pPr>
      <w:r>
        <w:separator/>
      </w:r>
    </w:p>
  </w:endnote>
  <w:endnote w:type="continuationSeparator" w:id="0">
    <w:p w14:paraId="67F17651" w14:textId="77777777" w:rsidR="00A37468" w:rsidRDefault="00A37468" w:rsidP="005D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D439" w14:textId="77777777" w:rsidR="005B7181" w:rsidRDefault="005B71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3655" w14:textId="77777777" w:rsidR="005B7181" w:rsidRDefault="005B71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0AE" w14:textId="77777777" w:rsidR="005B7181" w:rsidRDefault="005B71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E722" w14:textId="77777777" w:rsidR="00A37468" w:rsidRDefault="00A37468" w:rsidP="005D2E98">
      <w:pPr>
        <w:spacing w:after="0" w:line="240" w:lineRule="auto"/>
      </w:pPr>
      <w:r>
        <w:separator/>
      </w:r>
    </w:p>
  </w:footnote>
  <w:footnote w:type="continuationSeparator" w:id="0">
    <w:p w14:paraId="7BA49AD2" w14:textId="77777777" w:rsidR="00A37468" w:rsidRDefault="00A37468" w:rsidP="005D2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DD4C" w14:textId="77777777" w:rsidR="005B7181" w:rsidRDefault="005B71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269C" w14:textId="26D43189" w:rsidR="005D2E98" w:rsidRPr="008A7851" w:rsidRDefault="005D2E98" w:rsidP="008A7851">
    <w:pPr>
      <w:pStyle w:val="Kopfzeile"/>
      <w:tabs>
        <w:tab w:val="clear" w:pos="4536"/>
        <w:tab w:val="clear" w:pos="9072"/>
        <w:tab w:val="left" w:pos="993"/>
      </w:tabs>
      <w:jc w:val="center"/>
      <w:rPr>
        <w:sz w:val="16"/>
        <w:szCs w:val="16"/>
      </w:rPr>
    </w:pPr>
    <w:r w:rsidRPr="008A7851">
      <w:rPr>
        <w:b/>
        <w:bCs/>
        <w:sz w:val="16"/>
        <w:szCs w:val="16"/>
      </w:rPr>
      <w:t>Pränatalzentrum Südoststeiermark</w:t>
    </w:r>
    <w:r w:rsidR="008A7851">
      <w:rPr>
        <w:b/>
        <w:bCs/>
        <w:sz w:val="16"/>
        <w:szCs w:val="16"/>
      </w:rPr>
      <w:t xml:space="preserve"> - </w:t>
    </w:r>
    <w:r w:rsidR="008A7851" w:rsidRPr="008A7851">
      <w:rPr>
        <w:sz w:val="16"/>
        <w:szCs w:val="16"/>
      </w:rPr>
      <w:t>ÖGUM Stufe II</w:t>
    </w:r>
  </w:p>
  <w:p w14:paraId="2CD54BD8" w14:textId="77777777" w:rsidR="005B7181" w:rsidRDefault="00027E69" w:rsidP="008A7851">
    <w:pPr>
      <w:pStyle w:val="Kopfzeile"/>
      <w:tabs>
        <w:tab w:val="clear" w:pos="4536"/>
        <w:tab w:val="clear" w:pos="9072"/>
        <w:tab w:val="left" w:pos="993"/>
      </w:tabs>
      <w:jc w:val="center"/>
      <w:rPr>
        <w:sz w:val="16"/>
        <w:szCs w:val="16"/>
      </w:rPr>
    </w:pPr>
    <w:r w:rsidRPr="008A7851">
      <w:rPr>
        <w:sz w:val="16"/>
        <w:szCs w:val="16"/>
      </w:rPr>
      <w:t xml:space="preserve">Dr. </w:t>
    </w:r>
    <w:r w:rsidR="005D2E98" w:rsidRPr="008A7851">
      <w:rPr>
        <w:sz w:val="16"/>
        <w:szCs w:val="16"/>
      </w:rPr>
      <w:t>Christopher Machold</w:t>
    </w:r>
  </w:p>
  <w:p w14:paraId="6E549E39" w14:textId="51C92676" w:rsidR="005D2E98" w:rsidRPr="008A7851" w:rsidRDefault="008A7851" w:rsidP="008A7851">
    <w:pPr>
      <w:pStyle w:val="Kopfzeile"/>
      <w:tabs>
        <w:tab w:val="clear" w:pos="4536"/>
        <w:tab w:val="clear" w:pos="9072"/>
        <w:tab w:val="left" w:pos="993"/>
      </w:tabs>
      <w:jc w:val="center"/>
      <w:rPr>
        <w:sz w:val="16"/>
        <w:szCs w:val="16"/>
      </w:rPr>
    </w:pPr>
    <w:r w:rsidRPr="008A7851">
      <w:rPr>
        <w:sz w:val="16"/>
        <w:szCs w:val="16"/>
      </w:rPr>
      <w:t>F</w:t>
    </w:r>
    <w:r>
      <w:rPr>
        <w:sz w:val="16"/>
        <w:szCs w:val="16"/>
      </w:rPr>
      <w:t>A</w:t>
    </w:r>
    <w:r w:rsidRPr="008A7851">
      <w:rPr>
        <w:sz w:val="16"/>
        <w:szCs w:val="16"/>
      </w:rPr>
      <w:t xml:space="preserve"> für Frauenheilkunde und Geburtshilfe</w:t>
    </w:r>
  </w:p>
  <w:p w14:paraId="25C38926" w14:textId="40F11F20" w:rsidR="005D2E98" w:rsidRPr="008A7851" w:rsidRDefault="005D2E98" w:rsidP="008A7851">
    <w:pPr>
      <w:pStyle w:val="Kopfzeile"/>
      <w:pBdr>
        <w:bottom w:val="single" w:sz="4" w:space="0" w:color="auto"/>
      </w:pBdr>
      <w:tabs>
        <w:tab w:val="clear" w:pos="4536"/>
        <w:tab w:val="clear" w:pos="9072"/>
        <w:tab w:val="left" w:pos="993"/>
      </w:tabs>
      <w:jc w:val="center"/>
      <w:rPr>
        <w:sz w:val="16"/>
        <w:szCs w:val="16"/>
      </w:rPr>
    </w:pPr>
    <w:r w:rsidRPr="008A7851">
      <w:rPr>
        <w:sz w:val="16"/>
        <w:szCs w:val="16"/>
      </w:rPr>
      <w:t>Tel.: 0664/13</w:t>
    </w:r>
    <w:r w:rsidR="00070D4F" w:rsidRPr="008A7851">
      <w:rPr>
        <w:sz w:val="16"/>
        <w:szCs w:val="16"/>
      </w:rPr>
      <w:t xml:space="preserve"> </w:t>
    </w:r>
    <w:r w:rsidRPr="008A7851">
      <w:rPr>
        <w:sz w:val="16"/>
        <w:szCs w:val="16"/>
      </w:rPr>
      <w:t>79</w:t>
    </w:r>
    <w:r w:rsidR="00070D4F" w:rsidRPr="008A7851">
      <w:rPr>
        <w:sz w:val="16"/>
        <w:szCs w:val="16"/>
      </w:rPr>
      <w:t xml:space="preserve"> </w:t>
    </w:r>
    <w:r w:rsidRPr="008A7851">
      <w:rPr>
        <w:sz w:val="16"/>
        <w:szCs w:val="16"/>
      </w:rPr>
      <w:t>875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A3CB" w14:textId="77777777" w:rsidR="005B7181" w:rsidRDefault="005B71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49A3"/>
    <w:multiLevelType w:val="hybridMultilevel"/>
    <w:tmpl w:val="935A58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5A081B33"/>
    <w:multiLevelType w:val="singleLevel"/>
    <w:tmpl w:val="730033FC"/>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98"/>
    <w:rsid w:val="00027E69"/>
    <w:rsid w:val="00070D4F"/>
    <w:rsid w:val="000A10D7"/>
    <w:rsid w:val="000B7733"/>
    <w:rsid w:val="000E1291"/>
    <w:rsid w:val="00104CD2"/>
    <w:rsid w:val="00253A7D"/>
    <w:rsid w:val="0027469C"/>
    <w:rsid w:val="0028154D"/>
    <w:rsid w:val="002E64AE"/>
    <w:rsid w:val="0031383E"/>
    <w:rsid w:val="005A1CA2"/>
    <w:rsid w:val="005A7958"/>
    <w:rsid w:val="005B7181"/>
    <w:rsid w:val="005D2E98"/>
    <w:rsid w:val="0088776E"/>
    <w:rsid w:val="00896E8A"/>
    <w:rsid w:val="008A7851"/>
    <w:rsid w:val="009321DD"/>
    <w:rsid w:val="00A37468"/>
    <w:rsid w:val="00B01F06"/>
    <w:rsid w:val="00B37E48"/>
    <w:rsid w:val="00D572D9"/>
    <w:rsid w:val="00DE61CB"/>
    <w:rsid w:val="00E00A66"/>
    <w:rsid w:val="00E22C1D"/>
    <w:rsid w:val="00E52642"/>
    <w:rsid w:val="00E744AC"/>
    <w:rsid w:val="00E84508"/>
    <w:rsid w:val="00EB4709"/>
    <w:rsid w:val="00F24CA8"/>
    <w:rsid w:val="00F64A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A8891"/>
  <w15:chartTrackingRefBased/>
  <w15:docId w15:val="{2CCEFA22-3501-4985-8567-EE9CAFA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2E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2E98"/>
  </w:style>
  <w:style w:type="paragraph" w:styleId="Fuzeile">
    <w:name w:val="footer"/>
    <w:basedOn w:val="Standard"/>
    <w:link w:val="FuzeileZchn"/>
    <w:uiPriority w:val="99"/>
    <w:unhideWhenUsed/>
    <w:rsid w:val="005D2E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2E98"/>
  </w:style>
  <w:style w:type="paragraph" w:customStyle="1" w:styleId="M">
    <w:name w:val="M"/>
    <w:basedOn w:val="Standard"/>
    <w:link w:val="MZchn"/>
    <w:qFormat/>
    <w:rsid w:val="00F64A8F"/>
    <w:rPr>
      <w:sz w:val="24"/>
      <w:szCs w:val="24"/>
    </w:rPr>
  </w:style>
  <w:style w:type="paragraph" w:styleId="Listenabsatz">
    <w:name w:val="List Paragraph"/>
    <w:basedOn w:val="Standard"/>
    <w:uiPriority w:val="34"/>
    <w:qFormat/>
    <w:rsid w:val="00F64A8F"/>
    <w:pPr>
      <w:ind w:left="720"/>
      <w:contextualSpacing/>
    </w:pPr>
    <w:rPr>
      <w:lang w:val="de-DE"/>
    </w:rPr>
  </w:style>
  <w:style w:type="character" w:customStyle="1" w:styleId="MZchn">
    <w:name w:val="M Zchn"/>
    <w:basedOn w:val="Absatz-Standardschriftart"/>
    <w:link w:val="M"/>
    <w:rsid w:val="00F64A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machold</dc:creator>
  <cp:keywords/>
  <dc:description/>
  <cp:lastModifiedBy>christopher machold</cp:lastModifiedBy>
  <cp:revision>6</cp:revision>
  <dcterms:created xsi:type="dcterms:W3CDTF">2021-03-20T17:39:00Z</dcterms:created>
  <dcterms:modified xsi:type="dcterms:W3CDTF">2022-01-28T08:23:00Z</dcterms:modified>
</cp:coreProperties>
</file>